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590" w:rsidRPr="00BC71CB" w:rsidRDefault="005C5590" w:rsidP="00B47820">
      <w:pPr>
        <w:shd w:val="clear" w:color="auto" w:fill="FFFFFF"/>
        <w:adjustRightInd w:val="0"/>
        <w:spacing w:after="0" w:line="240" w:lineRule="auto"/>
        <w:jc w:val="center"/>
        <w:rPr>
          <w:rFonts w:ascii="Times New Roman" w:eastAsia="Times New Roman" w:hAnsi="Times New Roman"/>
          <w:b/>
          <w:color w:val="000000"/>
          <w:sz w:val="32"/>
          <w:szCs w:val="32"/>
          <w:lang w:eastAsia="ru-RU"/>
        </w:rPr>
      </w:pPr>
      <w:r w:rsidRPr="00BC71CB">
        <w:rPr>
          <w:rFonts w:ascii="Times New Roman" w:eastAsia="Times New Roman" w:hAnsi="Times New Roman"/>
          <w:b/>
          <w:color w:val="000000"/>
          <w:sz w:val="32"/>
          <w:szCs w:val="32"/>
          <w:lang w:eastAsia="ru-RU"/>
        </w:rPr>
        <w:t>Приемы снятия психоэмоционального напряжения</w:t>
      </w:r>
    </w:p>
    <w:p w:rsidR="005C5590" w:rsidRPr="00BC71CB" w:rsidRDefault="005C5590" w:rsidP="00B47820">
      <w:pPr>
        <w:shd w:val="clear" w:color="auto" w:fill="FFFFFF"/>
        <w:adjustRightInd w:val="0"/>
        <w:spacing w:after="0" w:line="240" w:lineRule="auto"/>
        <w:jc w:val="both"/>
        <w:rPr>
          <w:rFonts w:ascii="Times New Roman" w:eastAsia="Times New Roman" w:hAnsi="Times New Roman"/>
          <w:b/>
          <w:color w:val="000000"/>
          <w:sz w:val="32"/>
          <w:szCs w:val="32"/>
          <w:lang w:eastAsia="ru-RU"/>
        </w:rPr>
      </w:pPr>
    </w:p>
    <w:p w:rsidR="005C5590" w:rsidRPr="00BC71CB" w:rsidRDefault="005C5590" w:rsidP="00B47820">
      <w:pPr>
        <w:shd w:val="clear" w:color="auto" w:fill="FFFFFF"/>
        <w:adjustRightInd w:val="0"/>
        <w:spacing w:after="0" w:line="240" w:lineRule="auto"/>
        <w:jc w:val="center"/>
        <w:rPr>
          <w:rFonts w:ascii="Times New Roman" w:eastAsia="Times New Roman" w:hAnsi="Times New Roman"/>
          <w:b/>
          <w:color w:val="000000"/>
          <w:sz w:val="32"/>
          <w:szCs w:val="32"/>
          <w:lang w:val="en-US" w:eastAsia="ru-RU"/>
        </w:rPr>
      </w:pPr>
      <w:r w:rsidRPr="00BC71CB">
        <w:rPr>
          <w:rFonts w:ascii="Times New Roman" w:eastAsia="Times New Roman" w:hAnsi="Times New Roman"/>
          <w:b/>
          <w:color w:val="000000"/>
          <w:sz w:val="32"/>
          <w:szCs w:val="32"/>
          <w:lang w:eastAsia="ru-RU"/>
        </w:rPr>
        <w:t>Точечный массаж</w:t>
      </w:r>
    </w:p>
    <w:p w:rsidR="00B47820" w:rsidRPr="00BC71CB" w:rsidRDefault="00B47820" w:rsidP="00B47820">
      <w:pPr>
        <w:shd w:val="clear" w:color="auto" w:fill="FFFFFF"/>
        <w:adjustRightInd w:val="0"/>
        <w:spacing w:after="0" w:line="240" w:lineRule="auto"/>
        <w:jc w:val="center"/>
        <w:rPr>
          <w:rFonts w:ascii="Times New Roman" w:eastAsia="Times New Roman" w:hAnsi="Times New Roman"/>
          <w:b/>
          <w:color w:val="000000"/>
          <w:sz w:val="32"/>
          <w:szCs w:val="32"/>
          <w:lang w:val="en-US"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Очень часто начинает болеть голова, наваливается усталость, ничего не хочется делать. Тогда на помощь придет </w:t>
      </w:r>
      <w:r w:rsidRPr="00BC71CB">
        <w:rPr>
          <w:rFonts w:ascii="Times New Roman" w:eastAsia="Times New Roman" w:hAnsi="Times New Roman"/>
          <w:b/>
          <w:bCs/>
          <w:i/>
          <w:iCs/>
          <w:color w:val="000000"/>
          <w:sz w:val="32"/>
          <w:szCs w:val="32"/>
          <w:lang w:eastAsia="ru-RU"/>
        </w:rPr>
        <w:t xml:space="preserve">точечный массаж, </w:t>
      </w:r>
      <w:r w:rsidRPr="00BC71CB">
        <w:rPr>
          <w:rFonts w:ascii="Times New Roman" w:eastAsia="Times New Roman" w:hAnsi="Times New Roman"/>
          <w:color w:val="000000"/>
          <w:sz w:val="32"/>
          <w:szCs w:val="32"/>
          <w:lang w:eastAsia="ru-RU"/>
        </w:rPr>
        <w:t>который является разно</w:t>
      </w:r>
      <w:r w:rsidRPr="00BC71CB">
        <w:rPr>
          <w:rFonts w:ascii="Times New Roman" w:eastAsia="Times New Roman" w:hAnsi="Times New Roman"/>
          <w:color w:val="000000"/>
          <w:sz w:val="32"/>
          <w:szCs w:val="32"/>
          <w:lang w:eastAsia="ru-RU"/>
        </w:rPr>
        <w:softHyphen/>
        <w:t>видностью рефлекторного массажа. В его основе - механическое воздействие пальцем на биологически активные точки, имеющие рефлекторную связь (через нервную систему) с различными внутренними органами и функциональными системами. Доказано, что массаж определенных биологически активных точек является одним из самых простых, эффективных и безвредных методов повыше</w:t>
      </w:r>
      <w:r w:rsidRPr="00BC71CB">
        <w:rPr>
          <w:rFonts w:ascii="Times New Roman" w:eastAsia="Times New Roman" w:hAnsi="Times New Roman"/>
          <w:color w:val="000000"/>
          <w:sz w:val="32"/>
          <w:szCs w:val="32"/>
          <w:lang w:eastAsia="ru-RU"/>
        </w:rPr>
        <w:softHyphen/>
        <w:t>ния резистентности и функциональной активности. Используется для профилак</w:t>
      </w:r>
      <w:r w:rsidRPr="00BC71CB">
        <w:rPr>
          <w:rFonts w:ascii="Times New Roman" w:eastAsia="Times New Roman" w:hAnsi="Times New Roman"/>
          <w:color w:val="000000"/>
          <w:sz w:val="32"/>
          <w:szCs w:val="32"/>
          <w:lang w:eastAsia="ru-RU"/>
        </w:rPr>
        <w:softHyphen/>
        <w:t>тики заболеваний и в период реконвалесценции.</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color w:val="000000"/>
          <w:sz w:val="32"/>
          <w:szCs w:val="32"/>
          <w:lang w:eastAsia="ru-RU"/>
        </w:rPr>
        <w:t xml:space="preserve">1-я </w:t>
      </w:r>
      <w:r w:rsidRPr="00BC71CB">
        <w:rPr>
          <w:rFonts w:ascii="Times New Roman" w:eastAsia="Times New Roman" w:hAnsi="Times New Roman"/>
          <w:b/>
          <w:bCs/>
          <w:color w:val="000000"/>
          <w:sz w:val="32"/>
          <w:szCs w:val="32"/>
          <w:lang w:eastAsia="ru-RU"/>
        </w:rPr>
        <w:t xml:space="preserve">точка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бугорок на грудине (чуть выше середины грудины)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связана со слизистой трахеи, бронхов, а также с костным мозгом. При массаже уменьшается кашель.</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b/>
          <w:color w:val="000000"/>
          <w:sz w:val="32"/>
          <w:szCs w:val="32"/>
          <w:lang w:eastAsia="ru-RU"/>
        </w:rPr>
        <w:t xml:space="preserve">2-я </w:t>
      </w:r>
      <w:r w:rsidRPr="00BC71CB">
        <w:rPr>
          <w:rFonts w:ascii="Times New Roman" w:eastAsia="Times New Roman" w:hAnsi="Times New Roman"/>
          <w:b/>
          <w:bCs/>
          <w:color w:val="000000"/>
          <w:sz w:val="32"/>
          <w:szCs w:val="32"/>
          <w:lang w:eastAsia="ru-RU"/>
        </w:rPr>
        <w:t xml:space="preserve">точка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над яремной вырезкой на грудине - связана со слизистой оболочкой нижних отделов глотки, гортани, с вилочковой железой. Массаж этой точки повышает сопротивляемость организма различ</w:t>
      </w:r>
      <w:r w:rsidR="00B47820" w:rsidRPr="00BC71CB">
        <w:rPr>
          <w:rFonts w:ascii="Times New Roman" w:eastAsia="Times New Roman" w:hAnsi="Times New Roman"/>
          <w:color w:val="000000"/>
          <w:sz w:val="32"/>
          <w:szCs w:val="32"/>
          <w:lang w:eastAsia="ru-RU"/>
        </w:rPr>
        <w:t>ным заболеваниям дыхательных пу</w:t>
      </w:r>
      <w:r w:rsidRPr="00BC71CB">
        <w:rPr>
          <w:rFonts w:ascii="Times New Roman" w:eastAsia="Times New Roman" w:hAnsi="Times New Roman"/>
          <w:color w:val="000000"/>
          <w:sz w:val="32"/>
          <w:szCs w:val="32"/>
          <w:lang w:eastAsia="ru-RU"/>
        </w:rPr>
        <w:t>тей.</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color w:val="000000"/>
          <w:sz w:val="32"/>
          <w:szCs w:val="32"/>
          <w:lang w:eastAsia="ru-RU"/>
        </w:rPr>
        <w:t xml:space="preserve">3-я </w:t>
      </w:r>
      <w:r w:rsidRPr="00BC71CB">
        <w:rPr>
          <w:rFonts w:ascii="Times New Roman" w:eastAsia="Times New Roman" w:hAnsi="Times New Roman"/>
          <w:b/>
          <w:bCs/>
          <w:color w:val="000000"/>
          <w:sz w:val="32"/>
          <w:szCs w:val="32"/>
          <w:lang w:eastAsia="ru-RU"/>
        </w:rPr>
        <w:t xml:space="preserve">точка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на шее сзади (симметричная). Массаж активизирует кровоснабжение головы, шеи, туловища.</w:t>
      </w:r>
    </w:p>
    <w:p w:rsidR="00B4782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val="en-US" w:eastAsia="ru-RU"/>
        </w:rPr>
      </w:pPr>
      <w:r w:rsidRPr="00BC71CB">
        <w:rPr>
          <w:rFonts w:ascii="Times New Roman" w:eastAsia="Times New Roman" w:hAnsi="Times New Roman"/>
          <w:b/>
          <w:bCs/>
          <w:color w:val="000000"/>
          <w:sz w:val="32"/>
          <w:szCs w:val="32"/>
          <w:lang w:eastAsia="ru-RU"/>
        </w:rPr>
        <w:t xml:space="preserve">4-я точка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симметричная у крыльев носа. </w:t>
      </w:r>
      <w:proofErr w:type="gramStart"/>
      <w:r w:rsidRPr="00BC71CB">
        <w:rPr>
          <w:rFonts w:ascii="Times New Roman" w:eastAsia="Times New Roman" w:hAnsi="Times New Roman"/>
          <w:color w:val="000000"/>
          <w:sz w:val="32"/>
          <w:szCs w:val="32"/>
          <w:lang w:eastAsia="ru-RU"/>
        </w:rPr>
        <w:t>Связана</w:t>
      </w:r>
      <w:proofErr w:type="gramEnd"/>
      <w:r w:rsidRPr="00BC71CB">
        <w:rPr>
          <w:rFonts w:ascii="Times New Roman" w:eastAsia="Times New Roman" w:hAnsi="Times New Roman"/>
          <w:color w:val="000000"/>
          <w:sz w:val="32"/>
          <w:szCs w:val="32"/>
          <w:lang w:eastAsia="ru-RU"/>
        </w:rPr>
        <w:t xml:space="preserve"> с передней и задней долями гипофиза. Массаж этой зоны улучшает крово</w:t>
      </w:r>
      <w:r w:rsidR="00B47820" w:rsidRPr="00BC71CB">
        <w:rPr>
          <w:rFonts w:ascii="Times New Roman" w:eastAsia="Times New Roman" w:hAnsi="Times New Roman"/>
          <w:color w:val="000000"/>
          <w:sz w:val="32"/>
          <w:szCs w:val="32"/>
          <w:lang w:eastAsia="ru-RU"/>
        </w:rPr>
        <w:t>снабжение слизистой оболочки но</w:t>
      </w:r>
      <w:r w:rsidRPr="00BC71CB">
        <w:rPr>
          <w:rFonts w:ascii="Times New Roman" w:eastAsia="Times New Roman" w:hAnsi="Times New Roman"/>
          <w:color w:val="000000"/>
          <w:sz w:val="32"/>
          <w:szCs w:val="32"/>
          <w:lang w:eastAsia="ru-RU"/>
        </w:rPr>
        <w:t xml:space="preserve">са, гайморовой пазухи. Восстанавливается носовое дыхание. </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color w:val="000000"/>
          <w:sz w:val="32"/>
          <w:szCs w:val="32"/>
          <w:lang w:eastAsia="ru-RU"/>
        </w:rPr>
        <w:t>5-я точка</w:t>
      </w:r>
      <w:r w:rsidRPr="00BC71CB">
        <w:rPr>
          <w:rFonts w:ascii="Times New Roman" w:eastAsia="Times New Roman" w:hAnsi="Times New Roman"/>
          <w:color w:val="000000"/>
          <w:sz w:val="32"/>
          <w:szCs w:val="32"/>
          <w:lang w:eastAsia="ru-RU"/>
        </w:rPr>
        <w:t xml:space="preserve">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симметричная, у начала бровей. </w:t>
      </w:r>
      <w:proofErr w:type="gramStart"/>
      <w:r w:rsidRPr="00BC71CB">
        <w:rPr>
          <w:rFonts w:ascii="Times New Roman" w:eastAsia="Times New Roman" w:hAnsi="Times New Roman"/>
          <w:color w:val="000000"/>
          <w:sz w:val="32"/>
          <w:szCs w:val="32"/>
          <w:lang w:eastAsia="ru-RU"/>
        </w:rPr>
        <w:t>Связана</w:t>
      </w:r>
      <w:proofErr w:type="gramEnd"/>
      <w:r w:rsidRPr="00BC71CB">
        <w:rPr>
          <w:rFonts w:ascii="Times New Roman" w:eastAsia="Times New Roman" w:hAnsi="Times New Roman"/>
          <w:color w:val="000000"/>
          <w:sz w:val="32"/>
          <w:szCs w:val="32"/>
          <w:lang w:eastAsia="ru-RU"/>
        </w:rPr>
        <w:t xml:space="preserve"> со слизистой оболочкой решетчатых полостей носа и лобных пазух, с</w:t>
      </w:r>
      <w:r w:rsidR="00B47820" w:rsidRPr="00BC71CB">
        <w:rPr>
          <w:rFonts w:ascii="Times New Roman" w:eastAsia="Times New Roman" w:hAnsi="Times New Roman"/>
          <w:color w:val="000000"/>
          <w:sz w:val="32"/>
          <w:szCs w:val="32"/>
          <w:lang w:eastAsia="ru-RU"/>
        </w:rPr>
        <w:t xml:space="preserve"> лобными отделами головного моз</w:t>
      </w:r>
      <w:r w:rsidRPr="00BC71CB">
        <w:rPr>
          <w:rFonts w:ascii="Times New Roman" w:eastAsia="Times New Roman" w:hAnsi="Times New Roman"/>
          <w:color w:val="000000"/>
          <w:sz w:val="32"/>
          <w:szCs w:val="32"/>
          <w:lang w:eastAsia="ru-RU"/>
        </w:rPr>
        <w:t>га. Массаж этой зоны улучшает кровоснабжение слизистой оболочки верхних отделов полости носа.</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 xml:space="preserve">6-я точка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симметричная, у </w:t>
      </w:r>
      <w:proofErr w:type="spellStart"/>
      <w:r w:rsidRPr="00BC71CB">
        <w:rPr>
          <w:rFonts w:ascii="Times New Roman" w:eastAsia="Times New Roman" w:hAnsi="Times New Roman"/>
          <w:color w:val="000000"/>
          <w:sz w:val="32"/>
          <w:szCs w:val="32"/>
          <w:lang w:eastAsia="ru-RU"/>
        </w:rPr>
        <w:t>козелка</w:t>
      </w:r>
      <w:proofErr w:type="spellEnd"/>
      <w:r w:rsidRPr="00BC71CB">
        <w:rPr>
          <w:rFonts w:ascii="Times New Roman" w:eastAsia="Times New Roman" w:hAnsi="Times New Roman"/>
          <w:color w:val="000000"/>
          <w:sz w:val="32"/>
          <w:szCs w:val="32"/>
          <w:lang w:eastAsia="ru-RU"/>
        </w:rPr>
        <w:t xml:space="preserve"> ушной раковины. Одновременно можно проводить массаж всей ушной раковины, мочки уха. Тонизирующее действие на весь организм.</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b/>
          <w:bCs/>
          <w:color w:val="000000"/>
          <w:sz w:val="32"/>
          <w:szCs w:val="32"/>
          <w:lang w:eastAsia="ru-RU"/>
        </w:rPr>
        <w:t xml:space="preserve">7-я зона </w:t>
      </w:r>
      <w:r w:rsidR="00B47820" w:rsidRPr="00BC71CB">
        <w:rPr>
          <w:rFonts w:ascii="Times New Roman" w:eastAsia="Times New Roman" w:hAnsi="Times New Roman"/>
          <w:color w:val="000000"/>
          <w:sz w:val="32"/>
          <w:szCs w:val="32"/>
          <w:lang w:val="en-US" w:eastAsia="ru-RU"/>
        </w:rPr>
        <w:t>–</w:t>
      </w:r>
      <w:r w:rsidRPr="00BC71CB">
        <w:rPr>
          <w:rFonts w:ascii="Times New Roman" w:eastAsia="Times New Roman" w:hAnsi="Times New Roman"/>
          <w:color w:val="000000"/>
          <w:sz w:val="32"/>
          <w:szCs w:val="32"/>
          <w:lang w:eastAsia="ru-RU"/>
        </w:rPr>
        <w:t xml:space="preserve"> кисти рук. Проекция всех органов.</w:t>
      </w:r>
      <w:r w:rsidR="00B47820" w:rsidRPr="00BC71CB">
        <w:rPr>
          <w:rFonts w:ascii="Times New Roman" w:eastAsia="Times New Roman" w:hAnsi="Times New Roman"/>
          <w:color w:val="000000"/>
          <w:sz w:val="32"/>
          <w:szCs w:val="32"/>
          <w:lang w:eastAsia="ru-RU"/>
        </w:rPr>
        <w:t xml:space="preserve"> Массаж в виде потирания, разми</w:t>
      </w:r>
      <w:r w:rsidRPr="00BC71CB">
        <w:rPr>
          <w:rFonts w:ascii="Times New Roman" w:eastAsia="Times New Roman" w:hAnsi="Times New Roman"/>
          <w:color w:val="000000"/>
          <w:sz w:val="32"/>
          <w:szCs w:val="32"/>
          <w:lang w:eastAsia="ru-RU"/>
        </w:rPr>
        <w:t>нания, воздействие возможно с помощью аппли</w:t>
      </w:r>
      <w:r w:rsidR="00B47820" w:rsidRPr="00BC71CB">
        <w:rPr>
          <w:rFonts w:ascii="Times New Roman" w:eastAsia="Times New Roman" w:hAnsi="Times New Roman"/>
          <w:color w:val="000000"/>
          <w:sz w:val="32"/>
          <w:szCs w:val="32"/>
          <w:lang w:eastAsia="ru-RU"/>
        </w:rPr>
        <w:t>каторов, (игольчатых, в том чис</w:t>
      </w:r>
      <w:r w:rsidRPr="00BC71CB">
        <w:rPr>
          <w:rFonts w:ascii="Times New Roman" w:eastAsia="Times New Roman" w:hAnsi="Times New Roman"/>
          <w:color w:val="000000"/>
          <w:sz w:val="32"/>
          <w:szCs w:val="32"/>
          <w:lang w:eastAsia="ru-RU"/>
        </w:rPr>
        <w:t>ле аппликатор Ляшко (Малышок), пластмассовых и т.д.)</w:t>
      </w:r>
    </w:p>
    <w:p w:rsidR="005C5590" w:rsidRPr="00BC71CB" w:rsidRDefault="005C5590" w:rsidP="00B47820">
      <w:pPr>
        <w:shd w:val="clear" w:color="auto" w:fill="FFFFFF"/>
        <w:adjustRightInd w:val="0"/>
        <w:spacing w:after="0" w:line="240" w:lineRule="auto"/>
        <w:jc w:val="center"/>
        <w:rPr>
          <w:rFonts w:ascii="Times New Roman" w:eastAsia="Times New Roman" w:hAnsi="Times New Roman"/>
          <w:b/>
          <w:color w:val="000000"/>
          <w:sz w:val="32"/>
          <w:szCs w:val="32"/>
          <w:lang w:eastAsia="ru-RU"/>
        </w:rPr>
      </w:pPr>
      <w:r w:rsidRPr="00BC71CB">
        <w:rPr>
          <w:rFonts w:ascii="Times New Roman" w:eastAsia="Times New Roman" w:hAnsi="Times New Roman"/>
          <w:b/>
          <w:color w:val="000000"/>
          <w:sz w:val="32"/>
          <w:szCs w:val="32"/>
          <w:lang w:eastAsia="ru-RU"/>
        </w:rPr>
        <w:lastRenderedPageBreak/>
        <w:t>Зарядка для глаз</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Головные боли могут быть вызваны сильным перенапряжением глаз. </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b/>
          <w:bCs/>
          <w:color w:val="000000"/>
          <w:sz w:val="32"/>
          <w:szCs w:val="32"/>
          <w:lang w:eastAsia="ru-RU"/>
        </w:rPr>
      </w:pPr>
      <w:r w:rsidRPr="00BC71CB">
        <w:rPr>
          <w:rFonts w:ascii="Times New Roman" w:eastAsia="Times New Roman" w:hAnsi="Times New Roman"/>
          <w:color w:val="000000"/>
          <w:sz w:val="32"/>
          <w:szCs w:val="32"/>
          <w:lang w:eastAsia="ru-RU"/>
        </w:rPr>
        <w:t>Попробуй</w:t>
      </w:r>
      <w:r w:rsidR="005C5590" w:rsidRPr="00BC71CB">
        <w:rPr>
          <w:rFonts w:ascii="Times New Roman" w:eastAsia="Times New Roman" w:hAnsi="Times New Roman"/>
          <w:color w:val="000000"/>
          <w:sz w:val="32"/>
          <w:szCs w:val="32"/>
          <w:lang w:eastAsia="ru-RU"/>
        </w:rPr>
        <w:t xml:space="preserve">те выполнить </w:t>
      </w:r>
      <w:r w:rsidR="005C5590" w:rsidRPr="00BC71CB">
        <w:rPr>
          <w:rFonts w:ascii="Times New Roman" w:eastAsia="Times New Roman" w:hAnsi="Times New Roman"/>
          <w:b/>
          <w:bCs/>
          <w:color w:val="000000"/>
          <w:sz w:val="32"/>
          <w:szCs w:val="32"/>
          <w:lang w:eastAsia="ru-RU"/>
        </w:rPr>
        <w:t xml:space="preserve">несколько простых упражнений зарядки для глаз. </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val="en-US"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color w:val="000000"/>
          <w:sz w:val="32"/>
          <w:szCs w:val="32"/>
          <w:lang w:eastAsia="ru-RU"/>
        </w:rPr>
        <w:t>Комплекс №1</w:t>
      </w:r>
      <w:r w:rsidRPr="00BC71CB">
        <w:rPr>
          <w:rFonts w:ascii="Times New Roman" w:eastAsia="Times New Roman" w:hAnsi="Times New Roman"/>
          <w:color w:val="000000"/>
          <w:sz w:val="32"/>
          <w:szCs w:val="32"/>
          <w:lang w:eastAsia="ru-RU"/>
        </w:rPr>
        <w:t>.</w:t>
      </w:r>
    </w:p>
    <w:p w:rsidR="005C5590" w:rsidRPr="00BC71CB" w:rsidRDefault="005C5590" w:rsidP="00B47820">
      <w:pPr>
        <w:pStyle w:val="a3"/>
        <w:numPr>
          <w:ilvl w:val="0"/>
          <w:numId w:val="1"/>
        </w:numPr>
        <w:shd w:val="clear" w:color="auto" w:fill="FFFFFF"/>
        <w:adjustRightInd w:val="0"/>
        <w:spacing w:after="0" w:line="240" w:lineRule="auto"/>
        <w:ind w:left="284"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Закрыть глаза, сильно сжать на счет 1-4, зат</w:t>
      </w:r>
      <w:r w:rsidR="00B47820" w:rsidRPr="00BC71CB">
        <w:rPr>
          <w:rFonts w:ascii="Times New Roman" w:eastAsia="Times New Roman" w:hAnsi="Times New Roman"/>
          <w:color w:val="000000"/>
          <w:sz w:val="32"/>
          <w:szCs w:val="32"/>
          <w:lang w:eastAsia="ru-RU"/>
        </w:rPr>
        <w:t>ем открыть расслабить мышцы, по</w:t>
      </w:r>
      <w:r w:rsidRPr="00BC71CB">
        <w:rPr>
          <w:rFonts w:ascii="Times New Roman" w:eastAsia="Times New Roman" w:hAnsi="Times New Roman"/>
          <w:color w:val="000000"/>
          <w:sz w:val="32"/>
          <w:szCs w:val="32"/>
          <w:lang w:eastAsia="ru-RU"/>
        </w:rPr>
        <w:t xml:space="preserve">смотреть </w:t>
      </w:r>
      <w:proofErr w:type="gramStart"/>
      <w:r w:rsidRPr="00BC71CB">
        <w:rPr>
          <w:rFonts w:ascii="Times New Roman" w:eastAsia="Times New Roman" w:hAnsi="Times New Roman"/>
          <w:color w:val="000000"/>
          <w:sz w:val="32"/>
          <w:szCs w:val="32"/>
          <w:lang w:eastAsia="ru-RU"/>
        </w:rPr>
        <w:t>в даль</w:t>
      </w:r>
      <w:proofErr w:type="gramEnd"/>
      <w:r w:rsidRPr="00BC71CB">
        <w:rPr>
          <w:rFonts w:ascii="Times New Roman" w:eastAsia="Times New Roman" w:hAnsi="Times New Roman"/>
          <w:color w:val="000000"/>
          <w:sz w:val="32"/>
          <w:szCs w:val="32"/>
          <w:lang w:eastAsia="ru-RU"/>
        </w:rPr>
        <w:t xml:space="preserve"> на счет 1-6. Повторить 4-5раз.</w:t>
      </w:r>
    </w:p>
    <w:p w:rsidR="005C5590" w:rsidRPr="00BC71CB" w:rsidRDefault="005C5590" w:rsidP="00B47820">
      <w:pPr>
        <w:pStyle w:val="a3"/>
        <w:numPr>
          <w:ilvl w:val="0"/>
          <w:numId w:val="1"/>
        </w:numPr>
        <w:shd w:val="clear" w:color="auto" w:fill="FFFFFF"/>
        <w:adjustRightInd w:val="0"/>
        <w:spacing w:after="0" w:line="240" w:lineRule="auto"/>
        <w:ind w:left="284"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Посмотреть на кончик носа, задержать взгляд на </w:t>
      </w:r>
      <w:r w:rsidR="00B47820" w:rsidRPr="00BC71CB">
        <w:rPr>
          <w:rFonts w:ascii="Times New Roman" w:eastAsia="Times New Roman" w:hAnsi="Times New Roman"/>
          <w:color w:val="000000"/>
          <w:sz w:val="32"/>
          <w:szCs w:val="32"/>
          <w:lang w:eastAsia="ru-RU"/>
        </w:rPr>
        <w:t>счет 1-4, закрыть глаза 1-4, по</w:t>
      </w:r>
      <w:r w:rsidRPr="00BC71CB">
        <w:rPr>
          <w:rFonts w:ascii="Times New Roman" w:eastAsia="Times New Roman" w:hAnsi="Times New Roman"/>
          <w:color w:val="000000"/>
          <w:sz w:val="32"/>
          <w:szCs w:val="32"/>
          <w:lang w:eastAsia="ru-RU"/>
        </w:rPr>
        <w:t>смотреть вдаль на счет 1-6. Повторить 4-5раз.</w:t>
      </w:r>
    </w:p>
    <w:p w:rsidR="005C5590" w:rsidRPr="00BC71CB" w:rsidRDefault="005C5590" w:rsidP="00B47820">
      <w:pPr>
        <w:pStyle w:val="a3"/>
        <w:numPr>
          <w:ilvl w:val="0"/>
          <w:numId w:val="1"/>
        </w:numPr>
        <w:shd w:val="clear" w:color="auto" w:fill="FFFFFF"/>
        <w:adjustRightInd w:val="0"/>
        <w:spacing w:after="0" w:line="240" w:lineRule="auto"/>
        <w:ind w:left="284"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Не поворачивая головы, посмотреть влево, задержать взгляд на счет 1-4, вправо задержать взгляд на счет 1- 4,затем прямо задержать взгляд на счет 1-4. Повто</w:t>
      </w:r>
      <w:r w:rsidRPr="00BC71CB">
        <w:rPr>
          <w:rFonts w:ascii="Times New Roman" w:eastAsia="Times New Roman" w:hAnsi="Times New Roman"/>
          <w:color w:val="000000"/>
          <w:sz w:val="32"/>
          <w:szCs w:val="32"/>
          <w:lang w:eastAsia="ru-RU"/>
        </w:rPr>
        <w:softHyphen/>
        <w:t>рить 4-5раз.</w:t>
      </w:r>
    </w:p>
    <w:p w:rsidR="005C5590" w:rsidRPr="00BC71CB" w:rsidRDefault="005C5590" w:rsidP="00B47820">
      <w:pPr>
        <w:pStyle w:val="a3"/>
        <w:numPr>
          <w:ilvl w:val="0"/>
          <w:numId w:val="1"/>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Перенести взгляд быстро по диагонали: направо</w:t>
      </w:r>
      <w:r w:rsidR="00B47820" w:rsidRPr="00BC71CB">
        <w:rPr>
          <w:rFonts w:ascii="Times New Roman" w:eastAsia="Times New Roman" w:hAnsi="Times New Roman"/>
          <w:color w:val="000000"/>
          <w:sz w:val="32"/>
          <w:szCs w:val="32"/>
          <w:lang w:eastAsia="ru-RU"/>
        </w:rPr>
        <w:t xml:space="preserve"> вверх - налево вниз; потом пря</w:t>
      </w:r>
      <w:r w:rsidRPr="00BC71CB">
        <w:rPr>
          <w:rFonts w:ascii="Times New Roman" w:eastAsia="Times New Roman" w:hAnsi="Times New Roman"/>
          <w:color w:val="000000"/>
          <w:sz w:val="32"/>
          <w:szCs w:val="32"/>
          <w:lang w:eastAsia="ru-RU"/>
        </w:rPr>
        <w:t xml:space="preserve">мо на счет 1-6; затем налево вверх, направо вниз. </w:t>
      </w:r>
    </w:p>
    <w:p w:rsidR="005C5590" w:rsidRPr="00BC71CB" w:rsidRDefault="005C5590" w:rsidP="00B47820">
      <w:pPr>
        <w:pStyle w:val="a3"/>
        <w:numPr>
          <w:ilvl w:val="0"/>
          <w:numId w:val="1"/>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Повторить 4-5раз. </w:t>
      </w:r>
    </w:p>
    <w:p w:rsidR="00B47820" w:rsidRPr="00BC71CB" w:rsidRDefault="00B47820" w:rsidP="00B47820">
      <w:pPr>
        <w:shd w:val="clear" w:color="auto" w:fill="FFFFFF"/>
        <w:adjustRightInd w:val="0"/>
        <w:spacing w:after="0" w:line="240" w:lineRule="auto"/>
        <w:ind w:firstLine="709"/>
        <w:jc w:val="center"/>
        <w:rPr>
          <w:rFonts w:ascii="Times New Roman" w:eastAsia="Times New Roman" w:hAnsi="Times New Roman"/>
          <w:b/>
          <w:color w:val="000000"/>
          <w:sz w:val="32"/>
          <w:szCs w:val="32"/>
          <w:lang w:val="en-US" w:eastAsia="ru-RU"/>
        </w:rPr>
      </w:pPr>
    </w:p>
    <w:p w:rsidR="005C5590" w:rsidRPr="00BC71CB" w:rsidRDefault="005C5590" w:rsidP="00B47820">
      <w:pPr>
        <w:shd w:val="clear" w:color="auto" w:fill="FFFFFF"/>
        <w:adjustRightInd w:val="0"/>
        <w:spacing w:after="0" w:line="240" w:lineRule="auto"/>
        <w:ind w:firstLine="709"/>
        <w:rPr>
          <w:rFonts w:ascii="Times New Roman" w:eastAsia="Times New Roman" w:hAnsi="Times New Roman"/>
          <w:b/>
          <w:sz w:val="32"/>
          <w:szCs w:val="32"/>
          <w:lang w:eastAsia="ru-RU"/>
        </w:rPr>
      </w:pPr>
      <w:r w:rsidRPr="00BC71CB">
        <w:rPr>
          <w:rFonts w:ascii="Times New Roman" w:eastAsia="Times New Roman" w:hAnsi="Times New Roman"/>
          <w:b/>
          <w:color w:val="000000"/>
          <w:sz w:val="32"/>
          <w:szCs w:val="32"/>
          <w:lang w:eastAsia="ru-RU"/>
        </w:rPr>
        <w:t>Комплекс №2</w:t>
      </w:r>
    </w:p>
    <w:p w:rsidR="005C5590" w:rsidRPr="00BC71CB" w:rsidRDefault="005C5590" w:rsidP="00B47820">
      <w:pPr>
        <w:pStyle w:val="a3"/>
        <w:numPr>
          <w:ilvl w:val="0"/>
          <w:numId w:val="4"/>
        </w:numPr>
        <w:shd w:val="clear" w:color="auto" w:fill="FFFFFF"/>
        <w:adjustRightInd w:val="0"/>
        <w:spacing w:after="0" w:line="240" w:lineRule="auto"/>
        <w:ind w:left="284"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Закрыть гла</w:t>
      </w:r>
      <w:r w:rsidR="00B47820" w:rsidRPr="00BC71CB">
        <w:rPr>
          <w:rFonts w:ascii="Times New Roman" w:eastAsia="Times New Roman" w:hAnsi="Times New Roman"/>
          <w:color w:val="000000"/>
          <w:sz w:val="32"/>
          <w:szCs w:val="32"/>
          <w:lang w:eastAsia="ru-RU"/>
        </w:rPr>
        <w:t>за, не напрягая мышцы на счет 1</w:t>
      </w:r>
      <w:r w:rsidRPr="00BC71CB">
        <w:rPr>
          <w:rFonts w:ascii="Times New Roman" w:eastAsia="Times New Roman" w:hAnsi="Times New Roman"/>
          <w:color w:val="000000"/>
          <w:sz w:val="32"/>
          <w:szCs w:val="32"/>
          <w:lang w:eastAsia="ru-RU"/>
        </w:rPr>
        <w:t>-</w:t>
      </w:r>
      <w:r w:rsidR="00B47820" w:rsidRPr="00BC71CB">
        <w:rPr>
          <w:rFonts w:ascii="Times New Roman" w:eastAsia="Times New Roman" w:hAnsi="Times New Roman"/>
          <w:color w:val="000000"/>
          <w:sz w:val="32"/>
          <w:szCs w:val="32"/>
          <w:lang w:eastAsia="ru-RU"/>
        </w:rPr>
        <w:t>4, затем широко открыть, посмот</w:t>
      </w:r>
      <w:r w:rsidRPr="00BC71CB">
        <w:rPr>
          <w:rFonts w:ascii="Times New Roman" w:eastAsia="Times New Roman" w:hAnsi="Times New Roman"/>
          <w:color w:val="000000"/>
          <w:sz w:val="32"/>
          <w:szCs w:val="32"/>
          <w:lang w:eastAsia="ru-RU"/>
        </w:rPr>
        <w:t xml:space="preserve">реть </w:t>
      </w:r>
      <w:proofErr w:type="gramStart"/>
      <w:r w:rsidRPr="00BC71CB">
        <w:rPr>
          <w:rFonts w:ascii="Times New Roman" w:eastAsia="Times New Roman" w:hAnsi="Times New Roman"/>
          <w:color w:val="000000"/>
          <w:sz w:val="32"/>
          <w:szCs w:val="32"/>
          <w:lang w:eastAsia="ru-RU"/>
        </w:rPr>
        <w:t>в даль</w:t>
      </w:r>
      <w:proofErr w:type="gramEnd"/>
      <w:r w:rsidRPr="00BC71CB">
        <w:rPr>
          <w:rFonts w:ascii="Times New Roman" w:eastAsia="Times New Roman" w:hAnsi="Times New Roman"/>
          <w:color w:val="000000"/>
          <w:sz w:val="32"/>
          <w:szCs w:val="32"/>
          <w:lang w:eastAsia="ru-RU"/>
        </w:rPr>
        <w:t xml:space="preserve"> на счет 1-6. Повторить 4-5 раз.</w:t>
      </w:r>
    </w:p>
    <w:p w:rsidR="005C5590" w:rsidRPr="00BC71CB" w:rsidRDefault="005C5590" w:rsidP="00B47820">
      <w:pPr>
        <w:pStyle w:val="a3"/>
        <w:numPr>
          <w:ilvl w:val="0"/>
          <w:numId w:val="4"/>
        </w:numPr>
        <w:shd w:val="clear" w:color="auto" w:fill="FFFFFF"/>
        <w:adjustRightInd w:val="0"/>
        <w:spacing w:after="0" w:line="240" w:lineRule="auto"/>
        <w:ind w:left="284"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Посмотреть на кончик но</w:t>
      </w:r>
      <w:r w:rsidR="00B47820" w:rsidRPr="00BC71CB">
        <w:rPr>
          <w:rFonts w:ascii="Times New Roman" w:eastAsia="Times New Roman" w:hAnsi="Times New Roman"/>
          <w:color w:val="000000"/>
          <w:sz w:val="32"/>
          <w:szCs w:val="32"/>
          <w:lang w:eastAsia="ru-RU"/>
        </w:rPr>
        <w:t>са, задержать взгляд на счет 1-</w:t>
      </w:r>
      <w:r w:rsidRPr="00BC71CB">
        <w:rPr>
          <w:rFonts w:ascii="Times New Roman" w:eastAsia="Times New Roman" w:hAnsi="Times New Roman"/>
          <w:color w:val="000000"/>
          <w:sz w:val="32"/>
          <w:szCs w:val="32"/>
          <w:lang w:eastAsia="ru-RU"/>
        </w:rPr>
        <w:t>4, посмотреть вдаль на счет 1-6. Повторить 4-5 раз.</w:t>
      </w:r>
    </w:p>
    <w:p w:rsidR="005C5590" w:rsidRPr="00BC71CB" w:rsidRDefault="005C5590" w:rsidP="00B47820">
      <w:pPr>
        <w:pStyle w:val="a3"/>
        <w:numPr>
          <w:ilvl w:val="0"/>
          <w:numId w:val="4"/>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Не поворачивая головы (голова прямо), медленно сделать круговые движения глазами в одну и в другую стороны, затем посм</w:t>
      </w:r>
      <w:r w:rsidR="00B47820" w:rsidRPr="00BC71CB">
        <w:rPr>
          <w:rFonts w:ascii="Times New Roman" w:eastAsia="Times New Roman" w:hAnsi="Times New Roman"/>
          <w:color w:val="000000"/>
          <w:sz w:val="32"/>
          <w:szCs w:val="32"/>
          <w:lang w:eastAsia="ru-RU"/>
        </w:rPr>
        <w:t>отреть прямо на счет 1-6. Повто</w:t>
      </w:r>
      <w:r w:rsidRPr="00BC71CB">
        <w:rPr>
          <w:rFonts w:ascii="Times New Roman" w:eastAsia="Times New Roman" w:hAnsi="Times New Roman"/>
          <w:color w:val="000000"/>
          <w:sz w:val="32"/>
          <w:szCs w:val="32"/>
          <w:lang w:eastAsia="ru-RU"/>
        </w:rPr>
        <w:t>рить 4-5 раз.</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eastAsia="ru-RU"/>
        </w:rPr>
      </w:pPr>
    </w:p>
    <w:p w:rsidR="005C5590" w:rsidRPr="00BC71CB" w:rsidRDefault="005C5590" w:rsidP="00B47820">
      <w:pPr>
        <w:shd w:val="clear" w:color="auto" w:fill="FFFFFF"/>
        <w:adjustRightInd w:val="0"/>
        <w:spacing w:after="0" w:line="240" w:lineRule="auto"/>
        <w:ind w:firstLine="709"/>
        <w:rPr>
          <w:rFonts w:ascii="Times New Roman" w:eastAsia="Times New Roman" w:hAnsi="Times New Roman"/>
          <w:b/>
          <w:sz w:val="32"/>
          <w:szCs w:val="32"/>
          <w:lang w:eastAsia="ru-RU"/>
        </w:rPr>
      </w:pPr>
      <w:r w:rsidRPr="00BC71CB">
        <w:rPr>
          <w:rFonts w:ascii="Times New Roman" w:eastAsia="Times New Roman" w:hAnsi="Times New Roman"/>
          <w:b/>
          <w:color w:val="000000"/>
          <w:sz w:val="32"/>
          <w:szCs w:val="32"/>
          <w:lang w:eastAsia="ru-RU"/>
        </w:rPr>
        <w:t>Комплекс №3</w:t>
      </w:r>
    </w:p>
    <w:p w:rsidR="005C5590" w:rsidRPr="00BC71CB" w:rsidRDefault="005C5590" w:rsidP="00B47820">
      <w:pPr>
        <w:pStyle w:val="a3"/>
        <w:numPr>
          <w:ilvl w:val="1"/>
          <w:numId w:val="3"/>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Не поворачивая головы (голова прямо), поморгать, не напрягая мышцы, на счет 10-15 </w:t>
      </w:r>
    </w:p>
    <w:p w:rsidR="005C5590" w:rsidRPr="00BC71CB" w:rsidRDefault="005C5590" w:rsidP="00B47820">
      <w:pPr>
        <w:pStyle w:val="a3"/>
        <w:numPr>
          <w:ilvl w:val="1"/>
          <w:numId w:val="3"/>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Не поворачивая головы (голова прямо), с закрытыми глазами отвести глаза влево на счет 1-4, вправо на счет</w:t>
      </w:r>
      <w:r w:rsidR="00B47820" w:rsidRPr="00BC71CB">
        <w:rPr>
          <w:rFonts w:ascii="Times New Roman" w:eastAsia="Times New Roman" w:hAnsi="Times New Roman"/>
          <w:color w:val="000000"/>
          <w:sz w:val="32"/>
          <w:szCs w:val="32"/>
          <w:lang w:eastAsia="ru-RU"/>
        </w:rPr>
        <w:t xml:space="preserve"> 1-</w:t>
      </w:r>
      <w:r w:rsidRPr="00BC71CB">
        <w:rPr>
          <w:rFonts w:ascii="Times New Roman" w:eastAsia="Times New Roman" w:hAnsi="Times New Roman"/>
          <w:color w:val="000000"/>
          <w:sz w:val="32"/>
          <w:szCs w:val="32"/>
          <w:lang w:eastAsia="ru-RU"/>
        </w:rPr>
        <w:t xml:space="preserve">4,затем прямо на счет 1-4, опустить вниз на счет 1-4, поднять вверх на счет 1-4. Повторить 4-5 раз. </w:t>
      </w:r>
    </w:p>
    <w:p w:rsidR="005C5590" w:rsidRPr="00BC71CB" w:rsidRDefault="005C5590" w:rsidP="00B47820">
      <w:pPr>
        <w:pStyle w:val="a3"/>
        <w:numPr>
          <w:ilvl w:val="1"/>
          <w:numId w:val="3"/>
        </w:numPr>
        <w:shd w:val="clear" w:color="auto" w:fill="FFFFFF"/>
        <w:adjustRightInd w:val="0"/>
        <w:spacing w:after="0" w:line="240" w:lineRule="auto"/>
        <w:ind w:left="284"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Посмотреть на указательный палец, удаленный от глаз на расстояние 25-</w:t>
      </w:r>
      <w:smartTag w:uri="urn:schemas-microsoft-com:office:smarttags" w:element="metricconverter">
        <w:smartTagPr>
          <w:attr w:name="style" w:val="BACKGROUND-IMAGE: url(res://ietag.dll/#34/#1001); BACKGROUND-REPEAT: repeat-x; BACKGROUND-POSITION: left bottom"/>
          <w:attr w:name="tabIndex" w:val="0"/>
          <w:attr w:name="ProductID" w:val="30 см"/>
        </w:smartTagPr>
        <w:r w:rsidRPr="00BC71CB">
          <w:rPr>
            <w:rFonts w:ascii="Times New Roman" w:eastAsia="Times New Roman" w:hAnsi="Times New Roman"/>
            <w:color w:val="000000"/>
            <w:sz w:val="32"/>
            <w:szCs w:val="32"/>
            <w:lang w:eastAsia="ru-RU"/>
          </w:rPr>
          <w:t>30 см</w:t>
        </w:r>
      </w:smartTag>
      <w:r w:rsidRPr="00BC71CB">
        <w:rPr>
          <w:rFonts w:ascii="Times New Roman" w:eastAsia="Times New Roman" w:hAnsi="Times New Roman"/>
          <w:color w:val="000000"/>
          <w:sz w:val="32"/>
          <w:szCs w:val="32"/>
          <w:lang w:eastAsia="ru-RU"/>
        </w:rPr>
        <w:t>, на счет 1-4, потом перевести взгляд вдаль на счет 1-6. Повторить 4-5 раз.</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p>
    <w:p w:rsidR="005C5590" w:rsidRPr="00BC71CB" w:rsidRDefault="005C5590" w:rsidP="00B47820">
      <w:pPr>
        <w:shd w:val="clear" w:color="auto" w:fill="FFFFFF"/>
        <w:adjustRightInd w:val="0"/>
        <w:spacing w:after="0" w:line="240" w:lineRule="auto"/>
        <w:jc w:val="center"/>
        <w:rPr>
          <w:rFonts w:ascii="Times New Roman" w:eastAsia="Times New Roman" w:hAnsi="Times New Roman"/>
          <w:b/>
          <w:color w:val="000000"/>
          <w:sz w:val="32"/>
          <w:szCs w:val="32"/>
          <w:lang w:eastAsia="ru-RU"/>
        </w:rPr>
      </w:pPr>
      <w:r w:rsidRPr="00BC71CB">
        <w:rPr>
          <w:rFonts w:ascii="Times New Roman" w:eastAsia="Times New Roman" w:hAnsi="Times New Roman"/>
          <w:b/>
          <w:color w:val="000000"/>
          <w:sz w:val="32"/>
          <w:szCs w:val="32"/>
          <w:lang w:eastAsia="ru-RU"/>
        </w:rPr>
        <w:lastRenderedPageBreak/>
        <w:t>Комплекс упражнений для укрепления мышц спины</w:t>
      </w:r>
    </w:p>
    <w:p w:rsidR="005C5590" w:rsidRPr="00BC71CB" w:rsidRDefault="005C5590" w:rsidP="00B47820">
      <w:pPr>
        <w:shd w:val="clear" w:color="auto" w:fill="FFFFFF"/>
        <w:adjustRightInd w:val="0"/>
        <w:spacing w:after="0" w:line="240" w:lineRule="auto"/>
        <w:jc w:val="both"/>
        <w:rPr>
          <w:rFonts w:ascii="Times New Roman" w:eastAsia="Times New Roman" w:hAnsi="Times New Roman"/>
          <w:b/>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Еще одна причина, вызывающая усталость глаз, головные боли, напряжение в мышцах спины: нарушение осанки, неправильная поза за партой. </w:t>
      </w:r>
      <w:r w:rsidRPr="00BC71CB">
        <w:rPr>
          <w:rFonts w:ascii="Times New Roman" w:eastAsia="Times New Roman" w:hAnsi="Times New Roman"/>
          <w:b/>
          <w:bCs/>
          <w:color w:val="000000"/>
          <w:sz w:val="32"/>
          <w:szCs w:val="32"/>
          <w:lang w:eastAsia="ru-RU"/>
        </w:rPr>
        <w:t>Попробуем укрепить мышцы спины:</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1. </w:t>
      </w:r>
      <w:r w:rsidR="005C5590" w:rsidRPr="00BC71CB">
        <w:rPr>
          <w:rFonts w:ascii="Times New Roman" w:eastAsia="Times New Roman" w:hAnsi="Times New Roman"/>
          <w:color w:val="000000"/>
          <w:sz w:val="32"/>
          <w:szCs w:val="32"/>
          <w:lang w:eastAsia="ru-RU"/>
        </w:rPr>
        <w:t>Стоя, принять правильную осанку, касаясь</w:t>
      </w:r>
      <w:r w:rsidRPr="00BC71CB">
        <w:rPr>
          <w:rFonts w:ascii="Times New Roman" w:eastAsia="Times New Roman" w:hAnsi="Times New Roman"/>
          <w:color w:val="000000"/>
          <w:sz w:val="32"/>
          <w:szCs w:val="32"/>
          <w:lang w:eastAsia="ru-RU"/>
        </w:rPr>
        <w:t xml:space="preserve"> стены. При этом затылок, лопат</w:t>
      </w:r>
      <w:r w:rsidR="005C5590" w:rsidRPr="00BC71CB">
        <w:rPr>
          <w:rFonts w:ascii="Times New Roman" w:eastAsia="Times New Roman" w:hAnsi="Times New Roman"/>
          <w:color w:val="000000"/>
          <w:sz w:val="32"/>
          <w:szCs w:val="32"/>
          <w:lang w:eastAsia="ru-RU"/>
        </w:rPr>
        <w:t>ки, ягодицы, икры ног и пятки должны касаться стены.</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2. </w:t>
      </w:r>
      <w:r w:rsidR="005C5590" w:rsidRPr="00BC71CB">
        <w:rPr>
          <w:rFonts w:ascii="Times New Roman" w:eastAsia="Times New Roman" w:hAnsi="Times New Roman"/>
          <w:color w:val="000000"/>
          <w:sz w:val="32"/>
          <w:szCs w:val="32"/>
          <w:lang w:eastAsia="ru-RU"/>
        </w:rPr>
        <w:t>Принять правильную осанку, как в упражнении №1. Сделать 2 шага вперед, присесть, встать, вновь принять правильную осанку.</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3.</w:t>
      </w:r>
      <w:r w:rsidR="00B47820" w:rsidRPr="00BC71CB">
        <w:rPr>
          <w:rFonts w:ascii="Times New Roman" w:eastAsia="Times New Roman" w:hAnsi="Times New Roman"/>
          <w:color w:val="000000"/>
          <w:sz w:val="32"/>
          <w:szCs w:val="32"/>
          <w:lang w:val="en-US" w:eastAsia="ru-RU"/>
        </w:rPr>
        <w:t> </w:t>
      </w:r>
      <w:r w:rsidRPr="00BC71CB">
        <w:rPr>
          <w:rFonts w:ascii="Times New Roman" w:eastAsia="Times New Roman" w:hAnsi="Times New Roman"/>
          <w:color w:val="000000"/>
          <w:sz w:val="32"/>
          <w:szCs w:val="32"/>
          <w:lang w:eastAsia="ru-RU"/>
        </w:rPr>
        <w:t>Сидя на гимнастической скамейке у стены, принять правильную осанку. При этом затылок, лопатки, ягодицы должны касаться стены.</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4.</w:t>
      </w:r>
      <w:r w:rsidR="00B47820" w:rsidRPr="00BC71CB">
        <w:rPr>
          <w:rFonts w:ascii="Times New Roman" w:eastAsia="Times New Roman" w:hAnsi="Times New Roman"/>
          <w:color w:val="000000"/>
          <w:sz w:val="32"/>
          <w:szCs w:val="32"/>
          <w:lang w:eastAsia="ru-RU"/>
        </w:rPr>
        <w:t> </w:t>
      </w:r>
      <w:r w:rsidRPr="00BC71CB">
        <w:rPr>
          <w:rFonts w:ascii="Times New Roman" w:eastAsia="Times New Roman" w:hAnsi="Times New Roman"/>
          <w:color w:val="000000"/>
          <w:sz w:val="32"/>
          <w:szCs w:val="32"/>
          <w:lang w:eastAsia="ru-RU"/>
        </w:rPr>
        <w:t>И.п. такое же, как в упражнении № 3, рас</w:t>
      </w:r>
      <w:r w:rsidR="00B47820" w:rsidRPr="00BC71CB">
        <w:rPr>
          <w:rFonts w:ascii="Times New Roman" w:eastAsia="Times New Roman" w:hAnsi="Times New Roman"/>
          <w:color w:val="000000"/>
          <w:sz w:val="32"/>
          <w:szCs w:val="32"/>
          <w:lang w:eastAsia="ru-RU"/>
        </w:rPr>
        <w:t>слабить мышцы шеи, уронить голо</w:t>
      </w:r>
      <w:r w:rsidRPr="00BC71CB">
        <w:rPr>
          <w:rFonts w:ascii="Times New Roman" w:eastAsia="Times New Roman" w:hAnsi="Times New Roman"/>
          <w:color w:val="000000"/>
          <w:sz w:val="32"/>
          <w:szCs w:val="32"/>
          <w:lang w:eastAsia="ru-RU"/>
        </w:rPr>
        <w:t xml:space="preserve">ву, расслабить плечи, мышцы спины, вернуться в </w:t>
      </w: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5. </w:t>
      </w:r>
      <w:r w:rsidR="005C5590" w:rsidRPr="00BC71CB">
        <w:rPr>
          <w:rFonts w:ascii="Times New Roman" w:eastAsia="Times New Roman" w:hAnsi="Times New Roman"/>
          <w:color w:val="000000"/>
          <w:sz w:val="32"/>
          <w:szCs w:val="32"/>
          <w:lang w:eastAsia="ru-RU"/>
        </w:rPr>
        <w:t xml:space="preserve">Принять правильную осанку, как в упражнении №1. </w:t>
      </w:r>
      <w:r w:rsidRPr="00BC71CB">
        <w:rPr>
          <w:rFonts w:ascii="Times New Roman" w:eastAsia="Times New Roman" w:hAnsi="Times New Roman"/>
          <w:color w:val="000000"/>
          <w:sz w:val="32"/>
          <w:szCs w:val="32"/>
          <w:lang w:eastAsia="ru-RU"/>
        </w:rPr>
        <w:t>Ходьба по залу (</w:t>
      </w:r>
      <w:r w:rsidR="005C5590" w:rsidRPr="00BC71CB">
        <w:rPr>
          <w:rFonts w:ascii="Times New Roman" w:eastAsia="Times New Roman" w:hAnsi="Times New Roman"/>
          <w:color w:val="000000"/>
          <w:sz w:val="32"/>
          <w:szCs w:val="32"/>
          <w:lang w:eastAsia="ru-RU"/>
        </w:rPr>
        <w:t>по классу) с остановками, с сохранением правильной осанки.</w:t>
      </w:r>
    </w:p>
    <w:p w:rsidR="005C5590" w:rsidRPr="00BC71CB" w:rsidRDefault="005C5590" w:rsidP="00B47820">
      <w:pPr>
        <w:shd w:val="clear" w:color="auto" w:fill="FFFFFF"/>
        <w:adjustRightInd w:val="0"/>
        <w:spacing w:after="0" w:line="240" w:lineRule="auto"/>
        <w:jc w:val="both"/>
        <w:rPr>
          <w:rFonts w:ascii="Times New Roman" w:eastAsia="Times New Roman" w:hAnsi="Times New Roman"/>
          <w:b/>
          <w:bCs/>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Можно выполнить следующие комплексы упражнений, сидя за партой:</w:t>
      </w:r>
    </w:p>
    <w:p w:rsidR="00B47820" w:rsidRPr="00BC71CB" w:rsidRDefault="00B47820" w:rsidP="00B47820">
      <w:pPr>
        <w:shd w:val="clear" w:color="auto" w:fill="FFFFFF"/>
        <w:adjustRightInd w:val="0"/>
        <w:spacing w:after="0" w:line="240" w:lineRule="auto"/>
        <w:jc w:val="both"/>
        <w:rPr>
          <w:rFonts w:ascii="Times New Roman" w:eastAsia="Times New Roman" w:hAnsi="Times New Roman"/>
          <w:b/>
          <w:bCs/>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Комплекс №1.</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 xml:space="preserve">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руки на краю стола, встать, сесть.</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1. </w:t>
      </w: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 xml:space="preserve">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руки на поясе. Повернуться направо, локтем правой руки достать </w:t>
      </w:r>
      <w:proofErr w:type="gramStart"/>
      <w:r w:rsidRPr="00BC71CB">
        <w:rPr>
          <w:rFonts w:ascii="Times New Roman" w:eastAsia="Times New Roman" w:hAnsi="Times New Roman"/>
          <w:color w:val="000000"/>
          <w:sz w:val="32"/>
          <w:szCs w:val="32"/>
          <w:lang w:eastAsia="ru-RU"/>
        </w:rPr>
        <w:t>до</w:t>
      </w:r>
      <w:proofErr w:type="gramEnd"/>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спинки сидения, вернуться в </w:t>
      </w: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 То же в другую сторону.</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2</w:t>
      </w:r>
      <w:r w:rsidR="005C5590" w:rsidRPr="00BC71CB">
        <w:rPr>
          <w:rFonts w:ascii="Times New Roman" w:eastAsia="Times New Roman" w:hAnsi="Times New Roman"/>
          <w:color w:val="000000"/>
          <w:sz w:val="32"/>
          <w:szCs w:val="32"/>
          <w:lang w:eastAsia="ru-RU"/>
        </w:rPr>
        <w:t xml:space="preserve">. </w:t>
      </w:r>
      <w:proofErr w:type="spellStart"/>
      <w:r w:rsidR="005C5590" w:rsidRPr="00BC71CB">
        <w:rPr>
          <w:rFonts w:ascii="Times New Roman" w:eastAsia="Times New Roman" w:hAnsi="Times New Roman"/>
          <w:color w:val="000000"/>
          <w:sz w:val="32"/>
          <w:szCs w:val="32"/>
          <w:lang w:eastAsia="ru-RU"/>
        </w:rPr>
        <w:t>Ип</w:t>
      </w:r>
      <w:proofErr w:type="spellEnd"/>
      <w:r w:rsidR="005C5590" w:rsidRPr="00BC71CB">
        <w:rPr>
          <w:rFonts w:ascii="Times New Roman" w:eastAsia="Times New Roman" w:hAnsi="Times New Roman"/>
          <w:color w:val="000000"/>
          <w:sz w:val="32"/>
          <w:szCs w:val="32"/>
          <w:lang w:eastAsia="ru-RU"/>
        </w:rPr>
        <w:t xml:space="preserve"> </w:t>
      </w:r>
      <w:r w:rsidRPr="00BC71CB">
        <w:rPr>
          <w:rFonts w:ascii="Times New Roman" w:eastAsia="Times New Roman" w:hAnsi="Times New Roman"/>
          <w:color w:val="000000"/>
          <w:sz w:val="32"/>
          <w:szCs w:val="32"/>
          <w:lang w:eastAsia="ru-RU"/>
        </w:rPr>
        <w:t>–</w:t>
      </w:r>
      <w:r w:rsidR="005C5590" w:rsidRPr="00BC71CB">
        <w:rPr>
          <w:rFonts w:ascii="Times New Roman" w:eastAsia="Times New Roman" w:hAnsi="Times New Roman"/>
          <w:color w:val="000000"/>
          <w:sz w:val="32"/>
          <w:szCs w:val="32"/>
          <w:lang w:eastAsia="ru-RU"/>
        </w:rPr>
        <w:t xml:space="preserve"> руки над головой, потянуться</w:t>
      </w:r>
    </w:p>
    <w:p w:rsidR="005C5590" w:rsidRPr="00BC71CB" w:rsidRDefault="005C5590" w:rsidP="00B47820">
      <w:pPr>
        <w:shd w:val="clear" w:color="auto" w:fill="FFFFFF"/>
        <w:adjustRightInd w:val="0"/>
        <w:spacing w:after="0" w:line="240" w:lineRule="auto"/>
        <w:jc w:val="both"/>
        <w:rPr>
          <w:rFonts w:ascii="Times New Roman" w:eastAsia="Times New Roman" w:hAnsi="Times New Roman"/>
          <w:b/>
          <w:bCs/>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Комплекс №2</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Cs/>
          <w:color w:val="000000"/>
          <w:sz w:val="32"/>
          <w:szCs w:val="32"/>
          <w:lang w:eastAsia="ru-RU"/>
        </w:rPr>
        <w:t>1.</w:t>
      </w:r>
      <w:r w:rsidR="00B47820" w:rsidRPr="00BC71CB">
        <w:rPr>
          <w:rFonts w:ascii="Times New Roman" w:eastAsia="Times New Roman" w:hAnsi="Times New Roman"/>
          <w:b/>
          <w:bCs/>
          <w:color w:val="000000"/>
          <w:sz w:val="32"/>
          <w:szCs w:val="32"/>
          <w:lang w:eastAsia="ru-RU"/>
        </w:rPr>
        <w:t xml:space="preserve"> </w:t>
      </w: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 xml:space="preserve">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руки на столе. Сгибание пальцев в кулаки, разгибание.</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2. </w:t>
      </w:r>
      <w:proofErr w:type="spellStart"/>
      <w:r w:rsidR="005C5590" w:rsidRPr="00BC71CB">
        <w:rPr>
          <w:rFonts w:ascii="Times New Roman" w:eastAsia="Times New Roman" w:hAnsi="Times New Roman"/>
          <w:color w:val="000000"/>
          <w:sz w:val="32"/>
          <w:szCs w:val="32"/>
          <w:lang w:eastAsia="ru-RU"/>
        </w:rPr>
        <w:t>Ип</w:t>
      </w:r>
      <w:proofErr w:type="spellEnd"/>
      <w:r w:rsidR="005C5590" w:rsidRPr="00BC71CB">
        <w:rPr>
          <w:rFonts w:ascii="Times New Roman" w:eastAsia="Times New Roman" w:hAnsi="Times New Roman"/>
          <w:color w:val="000000"/>
          <w:sz w:val="32"/>
          <w:szCs w:val="32"/>
          <w:lang w:eastAsia="ru-RU"/>
        </w:rPr>
        <w:t xml:space="preserve"> </w:t>
      </w:r>
      <w:r w:rsidRPr="00BC71CB">
        <w:rPr>
          <w:rFonts w:ascii="Times New Roman" w:eastAsia="Times New Roman" w:hAnsi="Times New Roman"/>
          <w:color w:val="000000"/>
          <w:sz w:val="32"/>
          <w:szCs w:val="32"/>
          <w:lang w:eastAsia="ru-RU"/>
        </w:rPr>
        <w:t>–</w:t>
      </w:r>
      <w:r w:rsidR="005C5590" w:rsidRPr="00BC71CB">
        <w:rPr>
          <w:rFonts w:ascii="Times New Roman" w:eastAsia="Times New Roman" w:hAnsi="Times New Roman"/>
          <w:color w:val="000000"/>
          <w:sz w:val="32"/>
          <w:szCs w:val="32"/>
          <w:lang w:eastAsia="ru-RU"/>
        </w:rPr>
        <w:t xml:space="preserve"> руки над головой, встряхивание.</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3.</w:t>
      </w:r>
      <w:r w:rsidR="005C5590" w:rsidRPr="00BC71CB">
        <w:rPr>
          <w:rFonts w:ascii="Times New Roman" w:eastAsia="Times New Roman" w:hAnsi="Times New Roman"/>
          <w:color w:val="000000"/>
          <w:sz w:val="32"/>
          <w:szCs w:val="32"/>
          <w:lang w:eastAsia="ru-RU"/>
        </w:rPr>
        <w:t xml:space="preserve"> </w:t>
      </w:r>
      <w:proofErr w:type="spellStart"/>
      <w:r w:rsidR="005C5590" w:rsidRPr="00BC71CB">
        <w:rPr>
          <w:rFonts w:ascii="Times New Roman" w:eastAsia="Times New Roman" w:hAnsi="Times New Roman"/>
          <w:color w:val="000000"/>
          <w:sz w:val="32"/>
          <w:szCs w:val="32"/>
          <w:lang w:eastAsia="ru-RU"/>
        </w:rPr>
        <w:t>Ип</w:t>
      </w:r>
      <w:proofErr w:type="spellEnd"/>
      <w:r w:rsidR="005C5590" w:rsidRPr="00BC71CB">
        <w:rPr>
          <w:rFonts w:ascii="Times New Roman" w:eastAsia="Times New Roman" w:hAnsi="Times New Roman"/>
          <w:color w:val="000000"/>
          <w:sz w:val="32"/>
          <w:szCs w:val="32"/>
          <w:lang w:eastAsia="ru-RU"/>
        </w:rPr>
        <w:t xml:space="preserve"> </w:t>
      </w:r>
      <w:r w:rsidRPr="00BC71CB">
        <w:rPr>
          <w:rFonts w:ascii="Times New Roman" w:eastAsia="Times New Roman" w:hAnsi="Times New Roman"/>
          <w:color w:val="000000"/>
          <w:sz w:val="32"/>
          <w:szCs w:val="32"/>
          <w:lang w:eastAsia="ru-RU"/>
        </w:rPr>
        <w:t>–</w:t>
      </w:r>
      <w:r w:rsidR="005C5590" w:rsidRPr="00BC71CB">
        <w:rPr>
          <w:rFonts w:ascii="Times New Roman" w:eastAsia="Times New Roman" w:hAnsi="Times New Roman"/>
          <w:color w:val="000000"/>
          <w:sz w:val="32"/>
          <w:szCs w:val="32"/>
          <w:lang w:eastAsia="ru-RU"/>
        </w:rPr>
        <w:t xml:space="preserve"> руки за головой. Повернуть туловище влево, вернуться. То же в другую сторону.</w:t>
      </w:r>
    </w:p>
    <w:p w:rsidR="005C5590" w:rsidRPr="00BC71CB" w:rsidRDefault="005C5590" w:rsidP="00B47820">
      <w:pPr>
        <w:shd w:val="clear" w:color="auto" w:fill="FFFFFF"/>
        <w:adjustRightInd w:val="0"/>
        <w:spacing w:after="0" w:line="240" w:lineRule="auto"/>
        <w:jc w:val="both"/>
        <w:rPr>
          <w:rFonts w:ascii="Times New Roman" w:eastAsia="Times New Roman" w:hAnsi="Times New Roman"/>
          <w:b/>
          <w:bCs/>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Комплекс №3 выполняется стоя.</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1. </w:t>
      </w:r>
      <w:proofErr w:type="spellStart"/>
      <w:r w:rsidR="005C5590" w:rsidRPr="00BC71CB">
        <w:rPr>
          <w:rFonts w:ascii="Times New Roman" w:eastAsia="Times New Roman" w:hAnsi="Times New Roman"/>
          <w:color w:val="000000"/>
          <w:sz w:val="32"/>
          <w:szCs w:val="32"/>
          <w:lang w:eastAsia="ru-RU"/>
        </w:rPr>
        <w:t>Ип</w:t>
      </w:r>
      <w:proofErr w:type="spellEnd"/>
      <w:r w:rsidR="005C5590" w:rsidRPr="00BC71CB">
        <w:rPr>
          <w:rFonts w:ascii="Times New Roman" w:eastAsia="Times New Roman" w:hAnsi="Times New Roman"/>
          <w:color w:val="000000"/>
          <w:sz w:val="32"/>
          <w:szCs w:val="32"/>
          <w:lang w:eastAsia="ru-RU"/>
        </w:rPr>
        <w:t xml:space="preserve"> </w:t>
      </w:r>
      <w:r w:rsidRPr="00BC71CB">
        <w:rPr>
          <w:rFonts w:ascii="Times New Roman" w:eastAsia="Times New Roman" w:hAnsi="Times New Roman"/>
          <w:color w:val="000000"/>
          <w:sz w:val="32"/>
          <w:szCs w:val="32"/>
          <w:lang w:eastAsia="ru-RU"/>
        </w:rPr>
        <w:t>–</w:t>
      </w:r>
      <w:r w:rsidR="005C5590" w:rsidRPr="00BC71CB">
        <w:rPr>
          <w:rFonts w:ascii="Times New Roman" w:eastAsia="Times New Roman" w:hAnsi="Times New Roman"/>
          <w:color w:val="000000"/>
          <w:sz w:val="32"/>
          <w:szCs w:val="32"/>
          <w:lang w:eastAsia="ru-RU"/>
        </w:rPr>
        <w:t xml:space="preserve"> основная стойка, руки на поясе. Наклоны вперед, назад, в стороны.</w:t>
      </w:r>
    </w:p>
    <w:p w:rsidR="005C5590"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2. </w:t>
      </w:r>
      <w:proofErr w:type="spellStart"/>
      <w:r w:rsidR="005C5590" w:rsidRPr="00BC71CB">
        <w:rPr>
          <w:rFonts w:ascii="Times New Roman" w:eastAsia="Times New Roman" w:hAnsi="Times New Roman"/>
          <w:color w:val="000000"/>
          <w:sz w:val="32"/>
          <w:szCs w:val="32"/>
          <w:lang w:eastAsia="ru-RU"/>
        </w:rPr>
        <w:t>Ип</w:t>
      </w:r>
      <w:proofErr w:type="spellEnd"/>
      <w:r w:rsidR="005C5590" w:rsidRPr="00BC71CB">
        <w:rPr>
          <w:rFonts w:ascii="Times New Roman" w:eastAsia="Times New Roman" w:hAnsi="Times New Roman"/>
          <w:color w:val="000000"/>
          <w:sz w:val="32"/>
          <w:szCs w:val="32"/>
          <w:lang w:eastAsia="ru-RU"/>
        </w:rPr>
        <w:t xml:space="preserve"> </w:t>
      </w:r>
      <w:r w:rsidRPr="00BC71CB">
        <w:rPr>
          <w:rFonts w:ascii="Times New Roman" w:eastAsia="Times New Roman" w:hAnsi="Times New Roman"/>
          <w:color w:val="000000"/>
          <w:sz w:val="32"/>
          <w:szCs w:val="32"/>
          <w:lang w:eastAsia="ru-RU"/>
        </w:rPr>
        <w:t>–</w:t>
      </w:r>
      <w:r w:rsidR="005C5590" w:rsidRPr="00BC71CB">
        <w:rPr>
          <w:rFonts w:ascii="Times New Roman" w:eastAsia="Times New Roman" w:hAnsi="Times New Roman"/>
          <w:color w:val="000000"/>
          <w:sz w:val="32"/>
          <w:szCs w:val="32"/>
          <w:lang w:eastAsia="ru-RU"/>
        </w:rPr>
        <w:t xml:space="preserve"> основная стойка, руки на поясе, ноги на ширине плеч. Переваливание с ноги на ногу.</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lastRenderedPageBreak/>
        <w:t xml:space="preserve">3. </w:t>
      </w:r>
      <w:proofErr w:type="spellStart"/>
      <w:r w:rsidRPr="00BC71CB">
        <w:rPr>
          <w:rFonts w:ascii="Times New Roman" w:eastAsia="Times New Roman" w:hAnsi="Times New Roman"/>
          <w:color w:val="000000"/>
          <w:sz w:val="32"/>
          <w:szCs w:val="32"/>
          <w:lang w:eastAsia="ru-RU"/>
        </w:rPr>
        <w:t>Ип</w:t>
      </w:r>
      <w:proofErr w:type="spellEnd"/>
      <w:r w:rsidRPr="00BC71CB">
        <w:rPr>
          <w:rFonts w:ascii="Times New Roman" w:eastAsia="Times New Roman" w:hAnsi="Times New Roman"/>
          <w:color w:val="000000"/>
          <w:sz w:val="32"/>
          <w:szCs w:val="32"/>
          <w:lang w:eastAsia="ru-RU"/>
        </w:rPr>
        <w:t xml:space="preserve"> - основная стойка, руки на поясе, вдох руки вверх - потянулись, выдох </w:t>
      </w:r>
      <w:proofErr w:type="gramStart"/>
      <w:r w:rsidRPr="00BC71CB">
        <w:rPr>
          <w:rFonts w:ascii="Times New Roman" w:eastAsia="Times New Roman" w:hAnsi="Times New Roman"/>
          <w:color w:val="000000"/>
          <w:sz w:val="32"/>
          <w:szCs w:val="32"/>
          <w:lang w:eastAsia="ru-RU"/>
        </w:rPr>
        <w:t>-н</w:t>
      </w:r>
      <w:proofErr w:type="gramEnd"/>
      <w:r w:rsidRPr="00BC71CB">
        <w:rPr>
          <w:rFonts w:ascii="Times New Roman" w:eastAsia="Times New Roman" w:hAnsi="Times New Roman"/>
          <w:color w:val="000000"/>
          <w:sz w:val="32"/>
          <w:szCs w:val="32"/>
          <w:lang w:eastAsia="ru-RU"/>
        </w:rPr>
        <w:t>аклон вниз, руки расслабить, покачать.</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Каждое упражнение повторять 3-4 раза.</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b/>
          <w:bCs/>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bCs/>
          <w:color w:val="000000"/>
          <w:sz w:val="32"/>
          <w:szCs w:val="32"/>
          <w:lang w:eastAsia="ru-RU"/>
        </w:rPr>
      </w:pPr>
      <w:r w:rsidRPr="00BC71CB">
        <w:rPr>
          <w:rFonts w:ascii="Times New Roman" w:eastAsia="Times New Roman" w:hAnsi="Times New Roman"/>
          <w:b/>
          <w:bCs/>
          <w:color w:val="000000"/>
          <w:sz w:val="32"/>
          <w:szCs w:val="32"/>
          <w:lang w:eastAsia="ru-RU"/>
        </w:rPr>
        <w:t>Упражнения для улучшения мозгового кровообращения.</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 xml:space="preserve">Для улучшения мозгового кровообращения, </w:t>
      </w:r>
      <w:r w:rsidRPr="00BC71CB">
        <w:rPr>
          <w:rFonts w:ascii="Times New Roman" w:eastAsia="Times New Roman" w:hAnsi="Times New Roman"/>
          <w:color w:val="000000"/>
          <w:sz w:val="32"/>
          <w:szCs w:val="32"/>
          <w:lang w:eastAsia="ru-RU"/>
        </w:rPr>
        <w:t xml:space="preserve">снятия проявлений синдрома вегетососудистой дистонии воспользуемся некоторыми </w:t>
      </w:r>
      <w:r w:rsidRPr="00BC71CB">
        <w:rPr>
          <w:rFonts w:ascii="Times New Roman" w:eastAsia="Times New Roman" w:hAnsi="Times New Roman"/>
          <w:b/>
          <w:bCs/>
          <w:color w:val="000000"/>
          <w:sz w:val="32"/>
          <w:szCs w:val="32"/>
          <w:lang w:eastAsia="ru-RU"/>
        </w:rPr>
        <w:t>упражнениями дыха</w:t>
      </w:r>
      <w:r w:rsidRPr="00BC71CB">
        <w:rPr>
          <w:rFonts w:ascii="Times New Roman" w:eastAsia="Times New Roman" w:hAnsi="Times New Roman"/>
          <w:b/>
          <w:bCs/>
          <w:color w:val="000000"/>
          <w:sz w:val="32"/>
          <w:szCs w:val="32"/>
          <w:lang w:eastAsia="ru-RU"/>
        </w:rPr>
        <w:softHyphen/>
        <w:t>тельной гимнастики:</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eastAsia="ru-RU"/>
        </w:rPr>
      </w:pPr>
      <w:r w:rsidRPr="00BC71CB">
        <w:rPr>
          <w:rFonts w:ascii="Times New Roman" w:eastAsia="Times New Roman" w:hAnsi="Times New Roman"/>
          <w:b/>
          <w:color w:val="000000"/>
          <w:sz w:val="32"/>
          <w:szCs w:val="32"/>
          <w:lang w:eastAsia="ru-RU"/>
        </w:rPr>
        <w:t>Упражнение №1.</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proofErr w:type="gramStart"/>
      <w:r w:rsidRPr="00BC71CB">
        <w:rPr>
          <w:rFonts w:ascii="Times New Roman" w:eastAsia="Times New Roman" w:hAnsi="Times New Roman"/>
          <w:color w:val="000000"/>
          <w:sz w:val="32"/>
          <w:szCs w:val="32"/>
          <w:lang w:eastAsia="ru-RU"/>
        </w:rPr>
        <w:t>Исходное положение (И.п.) - сидя на стуле голову наклонить направо, и.п., голову наклонить налево, и.п., голову наклонить вперед, плечи не поднимать, И.п.</w:t>
      </w:r>
      <w:proofErr w:type="gramEnd"/>
      <w:r w:rsidRPr="00BC71CB">
        <w:rPr>
          <w:rFonts w:ascii="Times New Roman" w:eastAsia="Times New Roman" w:hAnsi="Times New Roman"/>
          <w:color w:val="000000"/>
          <w:sz w:val="32"/>
          <w:szCs w:val="32"/>
          <w:lang w:eastAsia="ru-RU"/>
        </w:rPr>
        <w:t xml:space="preserve"> Повторить 3-4 раза. Темп медленный.</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eastAsia="ru-RU"/>
        </w:rPr>
      </w:pP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b/>
          <w:color w:val="000000"/>
          <w:sz w:val="32"/>
          <w:szCs w:val="32"/>
          <w:lang w:eastAsia="ru-RU"/>
        </w:rPr>
      </w:pPr>
      <w:r w:rsidRPr="00BC71CB">
        <w:rPr>
          <w:rFonts w:ascii="Times New Roman" w:eastAsia="Times New Roman" w:hAnsi="Times New Roman"/>
          <w:b/>
          <w:color w:val="000000"/>
          <w:sz w:val="32"/>
          <w:szCs w:val="32"/>
          <w:lang w:eastAsia="ru-RU"/>
        </w:rPr>
        <w:t>Упражнение№2.</w:t>
      </w:r>
    </w:p>
    <w:p w:rsidR="005C5590" w:rsidRPr="00BC71CB" w:rsidRDefault="005C559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И.п. - сидя, руки на поясе, поворот головы направо - И.п., пово</w:t>
      </w:r>
      <w:r w:rsidRPr="00BC71CB">
        <w:rPr>
          <w:rFonts w:ascii="Times New Roman" w:eastAsia="Times New Roman" w:hAnsi="Times New Roman"/>
          <w:color w:val="000000"/>
          <w:sz w:val="32"/>
          <w:szCs w:val="32"/>
          <w:lang w:eastAsia="ru-RU"/>
        </w:rPr>
        <w:softHyphen/>
        <w:t>рот головы налево, - И.п. Повторить 4-5 раз. Темп медленный.</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p>
    <w:p w:rsidR="001816FA" w:rsidRPr="00BC71CB" w:rsidRDefault="001816FA" w:rsidP="00B47820">
      <w:pPr>
        <w:spacing w:after="0" w:line="240" w:lineRule="auto"/>
        <w:ind w:firstLine="709"/>
        <w:jc w:val="both"/>
        <w:rPr>
          <w:rFonts w:ascii="Times New Roman" w:eastAsia="Times New Roman" w:hAnsi="Times New Roman"/>
          <w:b/>
          <w:bCs/>
          <w:color w:val="000000"/>
          <w:sz w:val="32"/>
          <w:szCs w:val="32"/>
          <w:lang w:eastAsia="ru-RU"/>
        </w:rPr>
      </w:pPr>
      <w:r w:rsidRPr="00BC71CB">
        <w:rPr>
          <w:rFonts w:ascii="Times New Roman" w:eastAsia="Times New Roman" w:hAnsi="Times New Roman"/>
          <w:b/>
          <w:bCs/>
          <w:color w:val="000000"/>
          <w:sz w:val="32"/>
          <w:szCs w:val="32"/>
          <w:lang w:eastAsia="ru-RU"/>
        </w:rPr>
        <w:t>Приёмы совладения с экзаменационной тревожностью</w:t>
      </w:r>
    </w:p>
    <w:p w:rsidR="001816FA" w:rsidRPr="00BC71CB" w:rsidRDefault="001816FA" w:rsidP="00B47820">
      <w:pPr>
        <w:spacing w:after="0" w:line="240" w:lineRule="auto"/>
        <w:ind w:firstLine="709"/>
        <w:jc w:val="both"/>
        <w:rPr>
          <w:rFonts w:ascii="Times New Roman" w:eastAsia="Times New Roman" w:hAnsi="Times New Roman"/>
          <w:b/>
          <w:bCs/>
          <w:color w:val="000000"/>
          <w:sz w:val="32"/>
          <w:szCs w:val="32"/>
          <w:lang w:eastAsia="ru-RU"/>
        </w:rPr>
      </w:pP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 xml:space="preserve">1. Приспособление к окружающей среде. </w:t>
      </w:r>
      <w:r w:rsidRPr="00BC71CB">
        <w:rPr>
          <w:rFonts w:ascii="Times New Roman" w:eastAsia="Times New Roman" w:hAnsi="Times New Roman"/>
          <w:color w:val="000000"/>
          <w:sz w:val="32"/>
          <w:szCs w:val="32"/>
          <w:lang w:eastAsia="ru-RU"/>
        </w:rPr>
        <w:t xml:space="preserve">Опыт показывает, что мощным источником стресса для школьников, сдающих ЕГЭ, является незнакомое место проведения экзамена и незнакомые педагоги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члены экзамена</w:t>
      </w:r>
      <w:r w:rsidR="00B47820" w:rsidRPr="00BC71CB">
        <w:rPr>
          <w:rFonts w:ascii="Times New Roman" w:eastAsia="Times New Roman" w:hAnsi="Times New Roman"/>
          <w:color w:val="000000"/>
          <w:sz w:val="32"/>
          <w:szCs w:val="32"/>
          <w:lang w:eastAsia="ru-RU"/>
        </w:rPr>
        <w:t>ционных комис</w:t>
      </w:r>
      <w:r w:rsidRPr="00BC71CB">
        <w:rPr>
          <w:rFonts w:ascii="Times New Roman" w:eastAsia="Times New Roman" w:hAnsi="Times New Roman"/>
          <w:color w:val="000000"/>
          <w:sz w:val="32"/>
          <w:szCs w:val="32"/>
          <w:lang w:eastAsia="ru-RU"/>
        </w:rPr>
        <w:t xml:space="preserve">сий. Для ослабления влияния этого </w:t>
      </w:r>
      <w:proofErr w:type="spellStart"/>
      <w:r w:rsidRPr="00BC71CB">
        <w:rPr>
          <w:rFonts w:ascii="Times New Roman" w:eastAsia="Times New Roman" w:hAnsi="Times New Roman"/>
          <w:color w:val="000000"/>
          <w:sz w:val="32"/>
          <w:szCs w:val="32"/>
          <w:lang w:eastAsia="ru-RU"/>
        </w:rPr>
        <w:t>стрессоген</w:t>
      </w:r>
      <w:r w:rsidR="00B47820" w:rsidRPr="00BC71CB">
        <w:rPr>
          <w:rFonts w:ascii="Times New Roman" w:eastAsia="Times New Roman" w:hAnsi="Times New Roman"/>
          <w:color w:val="000000"/>
          <w:sz w:val="32"/>
          <w:szCs w:val="32"/>
          <w:lang w:eastAsia="ru-RU"/>
        </w:rPr>
        <w:t>ного</w:t>
      </w:r>
      <w:proofErr w:type="spellEnd"/>
      <w:r w:rsidR="00B47820" w:rsidRPr="00BC71CB">
        <w:rPr>
          <w:rFonts w:ascii="Times New Roman" w:eastAsia="Times New Roman" w:hAnsi="Times New Roman"/>
          <w:color w:val="000000"/>
          <w:sz w:val="32"/>
          <w:szCs w:val="32"/>
          <w:lang w:eastAsia="ru-RU"/>
        </w:rPr>
        <w:t xml:space="preserve"> фактора на учащихся целесо</w:t>
      </w:r>
      <w:r w:rsidRPr="00BC71CB">
        <w:rPr>
          <w:rFonts w:ascii="Times New Roman" w:eastAsia="Times New Roman" w:hAnsi="Times New Roman"/>
          <w:color w:val="000000"/>
          <w:sz w:val="32"/>
          <w:szCs w:val="32"/>
          <w:lang w:eastAsia="ru-RU"/>
        </w:rPr>
        <w:t>образно по возможности побывать на месте п</w:t>
      </w:r>
      <w:r w:rsidR="00B47820" w:rsidRPr="00BC71CB">
        <w:rPr>
          <w:rFonts w:ascii="Times New Roman" w:eastAsia="Times New Roman" w:hAnsi="Times New Roman"/>
          <w:color w:val="000000"/>
          <w:sz w:val="32"/>
          <w:szCs w:val="32"/>
          <w:lang w:eastAsia="ru-RU"/>
        </w:rPr>
        <w:t>роведения будущего экзамена, ос</w:t>
      </w:r>
      <w:r w:rsidRPr="00BC71CB">
        <w:rPr>
          <w:rFonts w:ascii="Times New Roman" w:eastAsia="Times New Roman" w:hAnsi="Times New Roman"/>
          <w:color w:val="000000"/>
          <w:sz w:val="32"/>
          <w:szCs w:val="32"/>
          <w:lang w:eastAsia="ru-RU"/>
        </w:rPr>
        <w:t>мотреться, отметить достоинства и недостатки этого места. Для того чтобы сни</w:t>
      </w:r>
      <w:r w:rsidRPr="00BC71CB">
        <w:rPr>
          <w:rFonts w:ascii="Times New Roman" w:eastAsia="Times New Roman" w:hAnsi="Times New Roman"/>
          <w:color w:val="000000"/>
          <w:sz w:val="32"/>
          <w:szCs w:val="32"/>
          <w:lang w:eastAsia="ru-RU"/>
        </w:rPr>
        <w:softHyphen/>
        <w:t>зить тревогу школьников, связанную с присутствием на экзамене «чужих» учителей, администрации школы, стоит пригласить членов экзаменационных комис</w:t>
      </w:r>
      <w:r w:rsidRPr="00BC71CB">
        <w:rPr>
          <w:rFonts w:ascii="Times New Roman" w:eastAsia="Times New Roman" w:hAnsi="Times New Roman"/>
          <w:color w:val="000000"/>
          <w:sz w:val="32"/>
          <w:szCs w:val="32"/>
          <w:lang w:eastAsia="ru-RU"/>
        </w:rPr>
        <w:softHyphen/>
        <w:t xml:space="preserve">сий на встречу с учащимися. Цель этой встречи </w:t>
      </w:r>
      <w:r w:rsidR="00B47820" w:rsidRPr="00BC71CB">
        <w:rPr>
          <w:rFonts w:ascii="Times New Roman" w:eastAsia="Times New Roman" w:hAnsi="Times New Roman"/>
          <w:color w:val="000000"/>
          <w:sz w:val="32"/>
          <w:szCs w:val="32"/>
          <w:lang w:eastAsia="ru-RU"/>
        </w:rPr>
        <w:t>– демонстрация приглашен</w:t>
      </w:r>
      <w:r w:rsidRPr="00BC71CB">
        <w:rPr>
          <w:rFonts w:ascii="Times New Roman" w:eastAsia="Times New Roman" w:hAnsi="Times New Roman"/>
          <w:color w:val="000000"/>
          <w:sz w:val="32"/>
          <w:szCs w:val="32"/>
          <w:lang w:eastAsia="ru-RU"/>
        </w:rPr>
        <w:t xml:space="preserve">ными педагогами доброжелательного отношения к детям, </w:t>
      </w:r>
      <w:r w:rsidR="00B47820" w:rsidRPr="00BC71CB">
        <w:rPr>
          <w:rFonts w:ascii="Times New Roman" w:eastAsia="Times New Roman" w:hAnsi="Times New Roman"/>
          <w:color w:val="000000"/>
          <w:sz w:val="32"/>
          <w:szCs w:val="32"/>
          <w:lang w:eastAsia="ru-RU"/>
        </w:rPr>
        <w:t>готовности к понима</w:t>
      </w:r>
      <w:r w:rsidRPr="00BC71CB">
        <w:rPr>
          <w:rFonts w:ascii="Times New Roman" w:eastAsia="Times New Roman" w:hAnsi="Times New Roman"/>
          <w:color w:val="000000"/>
          <w:sz w:val="32"/>
          <w:szCs w:val="32"/>
          <w:lang w:eastAsia="ru-RU"/>
        </w:rPr>
        <w:t>нию и поддержке их в предстоящем испытании.</w:t>
      </w:r>
    </w:p>
    <w:p w:rsidR="001816FA"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2. </w:t>
      </w:r>
      <w:r w:rsidR="001816FA" w:rsidRPr="00BC71CB">
        <w:rPr>
          <w:rFonts w:ascii="Times New Roman" w:eastAsia="Times New Roman" w:hAnsi="Times New Roman"/>
          <w:b/>
          <w:bCs/>
          <w:color w:val="000000"/>
          <w:sz w:val="32"/>
          <w:szCs w:val="32"/>
          <w:lang w:eastAsia="ru-RU"/>
        </w:rPr>
        <w:t xml:space="preserve">Переименование. </w:t>
      </w:r>
      <w:r w:rsidR="001816FA" w:rsidRPr="00BC71CB">
        <w:rPr>
          <w:rFonts w:ascii="Times New Roman" w:eastAsia="Times New Roman" w:hAnsi="Times New Roman"/>
          <w:color w:val="000000"/>
          <w:sz w:val="32"/>
          <w:szCs w:val="32"/>
          <w:lang w:eastAsia="ru-RU"/>
        </w:rPr>
        <w:t>Известно, что зачастую наибольшую тревогу вызывает не само событие (например, предстоящий экзамен), а мысли по поводу этого собы</w:t>
      </w:r>
      <w:r w:rsidR="001816FA" w:rsidRPr="00BC71CB">
        <w:rPr>
          <w:rFonts w:ascii="Times New Roman" w:eastAsia="Times New Roman" w:hAnsi="Times New Roman"/>
          <w:color w:val="000000"/>
          <w:sz w:val="32"/>
          <w:szCs w:val="32"/>
          <w:lang w:eastAsia="ru-RU"/>
        </w:rPr>
        <w:softHyphen/>
        <w:t xml:space="preserve">тия. Можно попытаться регулировать ход своих мыслей относительно экзамена, придавая им позитивность и конструктивность. </w:t>
      </w:r>
      <w:proofErr w:type="gramStart"/>
      <w:r w:rsidR="001816FA" w:rsidRPr="00BC71CB">
        <w:rPr>
          <w:rFonts w:ascii="Times New Roman" w:eastAsia="Times New Roman" w:hAnsi="Times New Roman"/>
          <w:color w:val="000000"/>
          <w:sz w:val="32"/>
          <w:szCs w:val="32"/>
          <w:lang w:eastAsia="ru-RU"/>
        </w:rPr>
        <w:t xml:space="preserve">Полезно дать позитивное пли нейтральное </w:t>
      </w:r>
      <w:r w:rsidR="001816FA" w:rsidRPr="00BC71CB">
        <w:rPr>
          <w:rFonts w:ascii="Times New Roman" w:eastAsia="Times New Roman" w:hAnsi="Times New Roman"/>
          <w:color w:val="000000"/>
          <w:sz w:val="32"/>
          <w:szCs w:val="32"/>
          <w:lang w:eastAsia="ru-RU"/>
        </w:rPr>
        <w:lastRenderedPageBreak/>
        <w:t>мысленное определение экзамену, делающее восприятие этого со</w:t>
      </w:r>
      <w:r w:rsidR="001816FA" w:rsidRPr="00BC71CB">
        <w:rPr>
          <w:rFonts w:ascii="Times New Roman" w:eastAsia="Times New Roman" w:hAnsi="Times New Roman"/>
          <w:color w:val="000000"/>
          <w:sz w:val="32"/>
          <w:szCs w:val="32"/>
          <w:lang w:eastAsia="ru-RU"/>
        </w:rPr>
        <w:softHyphen/>
        <w:t>бытия более спокойным: не «трудное испытание», не «стресс», не «крах», а про</w:t>
      </w:r>
      <w:r w:rsidR="001816FA" w:rsidRPr="00BC71CB">
        <w:rPr>
          <w:rFonts w:ascii="Times New Roman" w:eastAsia="Times New Roman" w:hAnsi="Times New Roman"/>
          <w:color w:val="000000"/>
          <w:sz w:val="32"/>
          <w:szCs w:val="32"/>
          <w:lang w:eastAsia="ru-RU"/>
        </w:rPr>
        <w:softHyphen/>
        <w:t>сто «тестирование» или «очередной экзамен».</w:t>
      </w:r>
      <w:proofErr w:type="gramEnd"/>
    </w:p>
    <w:p w:rsidR="001816FA"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3. </w:t>
      </w:r>
      <w:r w:rsidR="001816FA" w:rsidRPr="00BC71CB">
        <w:rPr>
          <w:rFonts w:ascii="Times New Roman" w:eastAsia="Times New Roman" w:hAnsi="Times New Roman"/>
          <w:b/>
          <w:bCs/>
          <w:color w:val="000000"/>
          <w:sz w:val="32"/>
          <w:szCs w:val="32"/>
          <w:lang w:eastAsia="ru-RU"/>
        </w:rPr>
        <w:t xml:space="preserve">Разговор </w:t>
      </w:r>
      <w:r w:rsidR="001816FA" w:rsidRPr="00BC71CB">
        <w:rPr>
          <w:rFonts w:ascii="Times New Roman" w:eastAsia="Times New Roman" w:hAnsi="Times New Roman"/>
          <w:color w:val="000000"/>
          <w:sz w:val="32"/>
          <w:szCs w:val="32"/>
          <w:lang w:eastAsia="ru-RU"/>
        </w:rPr>
        <w:t xml:space="preserve">с </w:t>
      </w:r>
      <w:r w:rsidR="001816FA" w:rsidRPr="00BC71CB">
        <w:rPr>
          <w:rFonts w:ascii="Times New Roman" w:eastAsia="Times New Roman" w:hAnsi="Times New Roman"/>
          <w:b/>
          <w:bCs/>
          <w:color w:val="000000"/>
          <w:sz w:val="32"/>
          <w:szCs w:val="32"/>
          <w:lang w:eastAsia="ru-RU"/>
        </w:rPr>
        <w:t xml:space="preserve">самим собой. </w:t>
      </w:r>
      <w:r w:rsidR="001816FA" w:rsidRPr="00BC71CB">
        <w:rPr>
          <w:rFonts w:ascii="Times New Roman" w:eastAsia="Times New Roman" w:hAnsi="Times New Roman"/>
          <w:color w:val="000000"/>
          <w:sz w:val="32"/>
          <w:szCs w:val="32"/>
          <w:lang w:eastAsia="ru-RU"/>
        </w:rPr>
        <w:t>Часто школьников пугает неопределенность пред</w:t>
      </w:r>
      <w:r w:rsidR="001816FA" w:rsidRPr="00BC71CB">
        <w:rPr>
          <w:rFonts w:ascii="Times New Roman" w:eastAsia="Times New Roman" w:hAnsi="Times New Roman"/>
          <w:color w:val="000000"/>
          <w:sz w:val="32"/>
          <w:szCs w:val="32"/>
          <w:lang w:eastAsia="ru-RU"/>
        </w:rPr>
        <w:softHyphen/>
        <w:t>стоящего события, невозможность проконтролировать его ход. Для того чтобы снизить тревожность учащихся по поводу непредсказуемых моментов при сдаче экзамена, можно порекомендовать им поговорить с самими собой (можно с ро</w:t>
      </w:r>
      <w:r w:rsidR="001816FA" w:rsidRPr="00BC71CB">
        <w:rPr>
          <w:rFonts w:ascii="Times New Roman" w:eastAsia="Times New Roman" w:hAnsi="Times New Roman"/>
          <w:color w:val="000000"/>
          <w:sz w:val="32"/>
          <w:szCs w:val="32"/>
          <w:lang w:eastAsia="ru-RU"/>
        </w:rPr>
        <w:softHyphen/>
        <w:t>дителями или товарищами) о возможных стрессовых ситуациях на экзамене и заранее продумать свои действия. Следует спросить себя, какая реальная опас</w:t>
      </w:r>
      <w:r w:rsidR="001816FA" w:rsidRPr="00BC71CB">
        <w:rPr>
          <w:rFonts w:ascii="Times New Roman" w:eastAsia="Times New Roman" w:hAnsi="Times New Roman"/>
          <w:color w:val="000000"/>
          <w:sz w:val="32"/>
          <w:szCs w:val="32"/>
          <w:lang w:eastAsia="ru-RU"/>
        </w:rPr>
        <w:softHyphen/>
        <w:t>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4.</w:t>
      </w:r>
      <w:r w:rsidR="00B47820" w:rsidRPr="00BC71CB">
        <w:rPr>
          <w:rFonts w:ascii="Times New Roman" w:eastAsia="Times New Roman" w:hAnsi="Times New Roman"/>
          <w:b/>
          <w:bCs/>
          <w:color w:val="000000"/>
          <w:sz w:val="32"/>
          <w:szCs w:val="32"/>
          <w:lang w:eastAsia="ru-RU"/>
        </w:rPr>
        <w:t> </w:t>
      </w:r>
      <w:r w:rsidRPr="00BC71CB">
        <w:rPr>
          <w:rFonts w:ascii="Times New Roman" w:eastAsia="Times New Roman" w:hAnsi="Times New Roman"/>
          <w:b/>
          <w:bCs/>
          <w:color w:val="000000"/>
          <w:sz w:val="32"/>
          <w:szCs w:val="32"/>
          <w:lang w:eastAsia="ru-RU"/>
        </w:rPr>
        <w:t xml:space="preserve">Систематическая </w:t>
      </w:r>
      <w:proofErr w:type="spellStart"/>
      <w:r w:rsidRPr="00BC71CB">
        <w:rPr>
          <w:rFonts w:ascii="Times New Roman" w:eastAsia="Times New Roman" w:hAnsi="Times New Roman"/>
          <w:b/>
          <w:bCs/>
          <w:color w:val="000000"/>
          <w:sz w:val="32"/>
          <w:szCs w:val="32"/>
          <w:lang w:eastAsia="ru-RU"/>
        </w:rPr>
        <w:t>десенситизация</w:t>
      </w:r>
      <w:proofErr w:type="spellEnd"/>
      <w:r w:rsidRPr="00BC71CB">
        <w:rPr>
          <w:rFonts w:ascii="Times New Roman" w:eastAsia="Times New Roman" w:hAnsi="Times New Roman"/>
          <w:b/>
          <w:bCs/>
          <w:color w:val="000000"/>
          <w:sz w:val="32"/>
          <w:szCs w:val="32"/>
          <w:lang w:eastAsia="ru-RU"/>
        </w:rPr>
        <w:t xml:space="preserve">. </w:t>
      </w:r>
      <w:r w:rsidRPr="00BC71CB">
        <w:rPr>
          <w:rFonts w:ascii="Times New Roman" w:eastAsia="Times New Roman" w:hAnsi="Times New Roman"/>
          <w:color w:val="000000"/>
          <w:sz w:val="32"/>
          <w:szCs w:val="32"/>
          <w:lang w:eastAsia="ru-RU"/>
        </w:rPr>
        <w:t xml:space="preserve">Этот метод разработан Иозефом </w:t>
      </w:r>
      <w:proofErr w:type="spellStart"/>
      <w:r w:rsidRPr="00BC71CB">
        <w:rPr>
          <w:rFonts w:ascii="Times New Roman" w:eastAsia="Times New Roman" w:hAnsi="Times New Roman"/>
          <w:color w:val="000000"/>
          <w:sz w:val="32"/>
          <w:szCs w:val="32"/>
          <w:lang w:eastAsia="ru-RU"/>
        </w:rPr>
        <w:t>Вульпе</w:t>
      </w:r>
      <w:proofErr w:type="spellEnd"/>
      <w:r w:rsidRPr="00BC71CB">
        <w:rPr>
          <w:rFonts w:ascii="Times New Roman" w:eastAsia="Times New Roman" w:hAnsi="Times New Roman"/>
          <w:color w:val="000000"/>
          <w:sz w:val="32"/>
          <w:szCs w:val="32"/>
          <w:lang w:eastAsia="ru-RU"/>
        </w:rPr>
        <w:t xml:space="preserve"> и заключается в следующем: воображая и переживая ситуацию, вызывающую тревожность, человек должен выработать реакцию, несовместимую с чувством тревоги (например, расслабиться). Чтобы использовать эту технику примени</w:t>
      </w:r>
      <w:r w:rsidRPr="00BC71CB">
        <w:rPr>
          <w:rFonts w:ascii="Times New Roman" w:eastAsia="Times New Roman" w:hAnsi="Times New Roman"/>
          <w:color w:val="000000"/>
          <w:sz w:val="32"/>
          <w:szCs w:val="32"/>
          <w:lang w:eastAsia="ru-RU"/>
        </w:rPr>
        <w:softHyphen/>
        <w:t xml:space="preserve">тельно к предстоящему экзамену, школьнику можно составить «лесенку» </w:t>
      </w:r>
      <w:r w:rsidRPr="00BC71CB">
        <w:rPr>
          <w:rFonts w:ascii="Times New Roman" w:eastAsia="Times New Roman" w:hAnsi="Times New Roman"/>
          <w:i/>
          <w:iCs/>
          <w:color w:val="000000"/>
          <w:sz w:val="32"/>
          <w:szCs w:val="32"/>
          <w:lang w:eastAsia="ru-RU"/>
        </w:rPr>
        <w:t>ситуа</w:t>
      </w:r>
      <w:r w:rsidRPr="00BC71CB">
        <w:rPr>
          <w:rFonts w:ascii="Times New Roman" w:eastAsia="Times New Roman" w:hAnsi="Times New Roman"/>
          <w:i/>
          <w:iCs/>
          <w:color w:val="000000"/>
          <w:sz w:val="32"/>
          <w:szCs w:val="32"/>
          <w:lang w:eastAsia="ru-RU"/>
        </w:rPr>
        <w:softHyphen/>
        <w:t xml:space="preserve">ций, вызывающих страх. </w:t>
      </w:r>
      <w:r w:rsidRPr="00BC71CB">
        <w:rPr>
          <w:rFonts w:ascii="Times New Roman" w:eastAsia="Times New Roman" w:hAnsi="Times New Roman"/>
          <w:color w:val="000000"/>
          <w:sz w:val="32"/>
          <w:szCs w:val="32"/>
          <w:lang w:eastAsia="ru-RU"/>
        </w:rPr>
        <w:t>Эта лесенка представляет собой последовательность шагов (действий), которые приводят к тревожному событию. Например:</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 </w:t>
      </w:r>
      <w:r w:rsidR="001816FA" w:rsidRPr="00BC71CB">
        <w:rPr>
          <w:rFonts w:ascii="Times New Roman" w:eastAsia="Times New Roman" w:hAnsi="Times New Roman"/>
          <w:color w:val="000000"/>
          <w:sz w:val="32"/>
          <w:szCs w:val="32"/>
          <w:lang w:eastAsia="ru-RU"/>
        </w:rPr>
        <w:t xml:space="preserve">Встать утром и выслушать мамины указания. </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 </w:t>
      </w:r>
      <w:r w:rsidR="001816FA" w:rsidRPr="00BC71CB">
        <w:rPr>
          <w:rFonts w:ascii="Times New Roman" w:eastAsia="Times New Roman" w:hAnsi="Times New Roman"/>
          <w:color w:val="000000"/>
          <w:sz w:val="32"/>
          <w:szCs w:val="32"/>
          <w:lang w:eastAsia="ru-RU"/>
        </w:rPr>
        <w:t xml:space="preserve">Сбор около школы и разговоры с друзьями об экзамене. </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 </w:t>
      </w:r>
      <w:r w:rsidR="001816FA" w:rsidRPr="00BC71CB">
        <w:rPr>
          <w:rFonts w:ascii="Times New Roman" w:eastAsia="Times New Roman" w:hAnsi="Times New Roman"/>
          <w:color w:val="000000"/>
          <w:sz w:val="32"/>
          <w:szCs w:val="32"/>
          <w:lang w:eastAsia="ru-RU"/>
        </w:rPr>
        <w:t>Поездка на место проведения экзамена.</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 </w:t>
      </w:r>
      <w:r w:rsidR="001816FA" w:rsidRPr="00BC71CB">
        <w:rPr>
          <w:rFonts w:ascii="Times New Roman" w:eastAsia="Times New Roman" w:hAnsi="Times New Roman"/>
          <w:color w:val="000000"/>
          <w:sz w:val="32"/>
          <w:szCs w:val="32"/>
          <w:lang w:eastAsia="ru-RU"/>
        </w:rPr>
        <w:t xml:space="preserve">Рассаживание по местам. </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w:t>
      </w:r>
      <w:r w:rsidR="001816FA" w:rsidRPr="00BC71CB">
        <w:rPr>
          <w:rFonts w:ascii="Times New Roman" w:eastAsia="Times New Roman" w:hAnsi="Times New Roman"/>
          <w:color w:val="000000"/>
          <w:sz w:val="32"/>
          <w:szCs w:val="32"/>
          <w:lang w:eastAsia="ru-RU"/>
        </w:rPr>
        <w:t xml:space="preserve">Получение тестовых бланков. </w:t>
      </w:r>
    </w:p>
    <w:p w:rsidR="00B47820" w:rsidRPr="00BC71CB" w:rsidRDefault="00B47820"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w:t>
      </w:r>
      <w:r w:rsidR="001816FA" w:rsidRPr="00BC71CB">
        <w:rPr>
          <w:rFonts w:ascii="Times New Roman" w:eastAsia="Times New Roman" w:hAnsi="Times New Roman"/>
          <w:color w:val="000000"/>
          <w:sz w:val="32"/>
          <w:szCs w:val="32"/>
          <w:lang w:eastAsia="ru-RU"/>
        </w:rPr>
        <w:t xml:space="preserve">Заполнение бланков </w:t>
      </w:r>
      <w:r w:rsidRPr="00BC71CB">
        <w:rPr>
          <w:rFonts w:ascii="Times New Roman" w:eastAsia="Times New Roman" w:hAnsi="Times New Roman"/>
          <w:color w:val="000000"/>
          <w:sz w:val="32"/>
          <w:szCs w:val="32"/>
          <w:lang w:eastAsia="ru-RU"/>
        </w:rPr>
        <w:t>–</w:t>
      </w:r>
      <w:r w:rsidR="001816FA" w:rsidRPr="00BC71CB">
        <w:rPr>
          <w:rFonts w:ascii="Times New Roman" w:eastAsia="Times New Roman" w:hAnsi="Times New Roman"/>
          <w:color w:val="000000"/>
          <w:sz w:val="32"/>
          <w:szCs w:val="32"/>
          <w:lang w:eastAsia="ru-RU"/>
        </w:rPr>
        <w:t xml:space="preserve"> титульных листов. </w:t>
      </w:r>
    </w:p>
    <w:p w:rsidR="001816FA" w:rsidRPr="00BC71CB" w:rsidRDefault="00B47820"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w:t>
      </w:r>
      <w:r w:rsidR="001816FA" w:rsidRPr="00BC71CB">
        <w:rPr>
          <w:rFonts w:ascii="Times New Roman" w:eastAsia="Times New Roman" w:hAnsi="Times New Roman"/>
          <w:color w:val="000000"/>
          <w:sz w:val="32"/>
          <w:szCs w:val="32"/>
          <w:lang w:eastAsia="ru-RU"/>
        </w:rPr>
        <w:t>Решение заданий...</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После перечисления всех тревожных ситуаций школьнику стоит представить себя в каждой из них на 5 секунд, а затем расслабиться. Важно последовательно переходить от одной ситуации к другой по составленной цепочке. После этого можно увеличить время представления и расслабления до 30 секунд. Если возни</w:t>
      </w:r>
      <w:r w:rsidRPr="00BC71CB">
        <w:rPr>
          <w:rFonts w:ascii="Times New Roman" w:eastAsia="Times New Roman" w:hAnsi="Times New Roman"/>
          <w:color w:val="000000"/>
          <w:sz w:val="32"/>
          <w:szCs w:val="32"/>
          <w:lang w:eastAsia="ru-RU"/>
        </w:rPr>
        <w:softHyphen/>
        <w:t>кают трудности с представлением, можно еще более детализировать шаги.</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b/>
          <w:bCs/>
          <w:color w:val="000000"/>
          <w:sz w:val="32"/>
          <w:szCs w:val="32"/>
          <w:lang w:eastAsia="ru-RU"/>
        </w:rPr>
      </w:pP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АУТОГЕННАЯ ТРЕНИРОВКА (3-5 минут)</w:t>
      </w:r>
    </w:p>
    <w:p w:rsidR="001816FA" w:rsidRPr="00BC71CB" w:rsidRDefault="001816FA" w:rsidP="00B47820">
      <w:pPr>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Сядьте удобно, закройте глаза. Спина прямая, руки лежат на коленях. Сосредо</w:t>
      </w:r>
      <w:r w:rsidRPr="00BC71CB">
        <w:rPr>
          <w:rFonts w:ascii="Times New Roman" w:eastAsia="Times New Roman" w:hAnsi="Times New Roman"/>
          <w:color w:val="000000"/>
          <w:sz w:val="32"/>
          <w:szCs w:val="32"/>
          <w:lang w:eastAsia="ru-RU"/>
        </w:rPr>
        <w:softHyphen/>
        <w:t xml:space="preserve">точьтесь на формуле «Я спокоен». Мысли отгонять </w:t>
      </w:r>
      <w:r w:rsidRPr="00BC71CB">
        <w:rPr>
          <w:rFonts w:ascii="Times New Roman" w:eastAsia="Times New Roman" w:hAnsi="Times New Roman"/>
          <w:color w:val="000000"/>
          <w:sz w:val="32"/>
          <w:szCs w:val="32"/>
          <w:lang w:eastAsia="ru-RU"/>
        </w:rPr>
        <w:lastRenderedPageBreak/>
        <w:t>не стоит, так как это вызовет дополнительное напряжение, позвольте им проплывать подобно облакам в небе.</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Мысленно повторите 5-6 раз: - Правая рука тяжелая». Затем повторите исходную формулу: «Я спокоен». Затем снова 5-6 раз произнесите формулу: «Левая рука тяжелая». Снова повторите мысленно: «Я спокоен. Я готов, я собран, я уверен в успехе!»</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Для того чтобы привести тело в исходное состояние, сожмите кисти в кулаки и откройте глаза, сделав глубокий вдох и выдох. </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b/>
          <w:bCs/>
          <w:color w:val="000000"/>
          <w:sz w:val="32"/>
          <w:szCs w:val="32"/>
          <w:lang w:eastAsia="ru-RU"/>
        </w:rPr>
        <w:t>Приёмы</w:t>
      </w:r>
      <w:proofErr w:type="gramStart"/>
      <w:r w:rsidRPr="00BC71CB">
        <w:rPr>
          <w:rFonts w:ascii="Times New Roman" w:eastAsia="Times New Roman" w:hAnsi="Times New Roman"/>
          <w:b/>
          <w:bCs/>
          <w:color w:val="000000"/>
          <w:sz w:val="32"/>
          <w:szCs w:val="32"/>
          <w:lang w:eastAsia="ru-RU"/>
        </w:rPr>
        <w:t xml:space="preserve"> ,</w:t>
      </w:r>
      <w:proofErr w:type="gramEnd"/>
      <w:r w:rsidRPr="00BC71CB">
        <w:rPr>
          <w:rFonts w:ascii="Times New Roman" w:eastAsia="Times New Roman" w:hAnsi="Times New Roman"/>
          <w:b/>
          <w:bCs/>
          <w:color w:val="000000"/>
          <w:sz w:val="32"/>
          <w:szCs w:val="32"/>
          <w:lang w:eastAsia="ru-RU"/>
        </w:rPr>
        <w:t xml:space="preserve"> </w:t>
      </w:r>
      <w:proofErr w:type="spellStart"/>
      <w:r w:rsidRPr="00BC71CB">
        <w:rPr>
          <w:rFonts w:ascii="Times New Roman" w:eastAsia="Times New Roman" w:hAnsi="Times New Roman"/>
          <w:b/>
          <w:bCs/>
          <w:color w:val="000000"/>
          <w:sz w:val="32"/>
          <w:szCs w:val="32"/>
          <w:lang w:eastAsia="ru-RU"/>
        </w:rPr>
        <w:t>мобилизирующие</w:t>
      </w:r>
      <w:proofErr w:type="spellEnd"/>
      <w:r w:rsidRPr="00BC71CB">
        <w:rPr>
          <w:rFonts w:ascii="Times New Roman" w:eastAsia="Times New Roman" w:hAnsi="Times New Roman"/>
          <w:b/>
          <w:bCs/>
          <w:color w:val="000000"/>
          <w:sz w:val="32"/>
          <w:szCs w:val="32"/>
          <w:lang w:eastAsia="ru-RU"/>
        </w:rPr>
        <w:t xml:space="preserve"> интеллектуальные  возможности школьников при подготовке и сдаче экзаменов</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 xml:space="preserve">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r w:rsidRPr="00BC71CB">
        <w:rPr>
          <w:rFonts w:ascii="Times New Roman" w:eastAsia="Times New Roman" w:hAnsi="Times New Roman"/>
          <w:b/>
          <w:bCs/>
          <w:color w:val="000000"/>
          <w:sz w:val="32"/>
          <w:szCs w:val="32"/>
          <w:lang w:eastAsia="ru-RU"/>
        </w:rPr>
        <w:t xml:space="preserve">Следовательно, перед экзаменом или во время него целесообразно выпить несколько глотков воды. </w:t>
      </w:r>
      <w:r w:rsidRPr="00BC71CB">
        <w:rPr>
          <w:rFonts w:ascii="Times New Roman" w:eastAsia="Times New Roman" w:hAnsi="Times New Roman"/>
          <w:color w:val="000000"/>
          <w:sz w:val="32"/>
          <w:szCs w:val="32"/>
          <w:lang w:eastAsia="ru-RU"/>
        </w:rPr>
        <w:t>В антистрессо</w:t>
      </w:r>
      <w:r w:rsidRPr="00BC71CB">
        <w:rPr>
          <w:rFonts w:ascii="Times New Roman" w:eastAsia="Times New Roman" w:hAnsi="Times New Roman"/>
          <w:color w:val="000000"/>
          <w:sz w:val="32"/>
          <w:szCs w:val="32"/>
          <w:lang w:eastAsia="ru-RU"/>
        </w:rPr>
        <w:softHyphen/>
        <w:t xml:space="preserve">вых целях воду пьют за 20 минут до или через 30 минут после еды. Лучше всего подходит минеральная вода, ибо она содержит ионы </w:t>
      </w:r>
      <w:proofErr w:type="gramStart"/>
      <w:r w:rsidRPr="00BC71CB">
        <w:rPr>
          <w:rFonts w:ascii="Times New Roman" w:eastAsia="Times New Roman" w:hAnsi="Times New Roman"/>
          <w:color w:val="000000"/>
          <w:sz w:val="32"/>
          <w:szCs w:val="32"/>
          <w:lang w:eastAsia="ru-RU"/>
        </w:rPr>
        <w:t>калия</w:t>
      </w:r>
      <w:proofErr w:type="gramEnd"/>
      <w:r w:rsidRPr="00BC71CB">
        <w:rPr>
          <w:rFonts w:ascii="Times New Roman" w:eastAsia="Times New Roman" w:hAnsi="Times New Roman"/>
          <w:color w:val="000000"/>
          <w:sz w:val="32"/>
          <w:szCs w:val="32"/>
          <w:lang w:eastAsia="ru-RU"/>
        </w:rPr>
        <w:t xml:space="preserve"> или натрия, участ</w:t>
      </w:r>
      <w:r w:rsidRPr="00BC71CB">
        <w:rPr>
          <w:rFonts w:ascii="Times New Roman" w:eastAsia="Times New Roman" w:hAnsi="Times New Roman"/>
          <w:color w:val="000000"/>
          <w:sz w:val="32"/>
          <w:szCs w:val="32"/>
          <w:lang w:eastAsia="ru-RU"/>
        </w:rPr>
        <w:softHyphen/>
        <w:t>вующие в электрохимических реакциях. Можно пить просто чистую воду или зеленый чай. Все остальные напитки с этой точки зрения бесполезны или вред</w:t>
      </w:r>
      <w:r w:rsidRPr="00BC71CB">
        <w:rPr>
          <w:rFonts w:ascii="Times New Roman" w:eastAsia="Times New Roman" w:hAnsi="Times New Roman"/>
          <w:color w:val="000000"/>
          <w:sz w:val="32"/>
          <w:szCs w:val="32"/>
          <w:lang w:eastAsia="ru-RU"/>
        </w:rPr>
        <w:softHyphen/>
        <w:t>ны. В сладкую газированную воду добавляют вещества, ускоряющие обезвожи</w:t>
      </w:r>
      <w:r w:rsidRPr="00BC71CB">
        <w:rPr>
          <w:rFonts w:ascii="Times New Roman" w:eastAsia="Times New Roman" w:hAnsi="Times New Roman"/>
          <w:color w:val="000000"/>
          <w:sz w:val="32"/>
          <w:szCs w:val="32"/>
          <w:lang w:eastAsia="ru-RU"/>
        </w:rPr>
        <w:softHyphen/>
        <w:t>вание. Для того чтобы расщепить соки, тоже требуется вода, чай и кофе лишь создают иллюзию работоспособности.</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Вторая проблема, с которой сталкиваются школьники, попавшие в стрессо</w:t>
      </w:r>
      <w:r w:rsidRPr="00BC71CB">
        <w:rPr>
          <w:rFonts w:ascii="Times New Roman" w:eastAsia="Times New Roman" w:hAnsi="Times New Roman"/>
          <w:color w:val="000000"/>
          <w:sz w:val="32"/>
          <w:szCs w:val="32"/>
          <w:lang w:eastAsia="ru-RU"/>
        </w:rPr>
        <w:softHyphen/>
        <w:t xml:space="preserve">вую ситуацию,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это нарушение гармоничной работы левого и правого полуша</w:t>
      </w:r>
      <w:r w:rsidRPr="00BC71CB">
        <w:rPr>
          <w:rFonts w:ascii="Times New Roman" w:eastAsia="Times New Roman" w:hAnsi="Times New Roman"/>
          <w:color w:val="000000"/>
          <w:sz w:val="32"/>
          <w:szCs w:val="32"/>
          <w:lang w:eastAsia="ru-RU"/>
        </w:rPr>
        <w:softHyphen/>
        <w:t xml:space="preserve">рий. Если доминирует одно из них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пра</w:t>
      </w:r>
      <w:r w:rsidRPr="00BC71CB">
        <w:rPr>
          <w:rFonts w:ascii="Times New Roman" w:eastAsia="Times New Roman" w:hAnsi="Times New Roman"/>
          <w:color w:val="000000"/>
          <w:sz w:val="32"/>
          <w:szCs w:val="32"/>
          <w:lang w:eastAsia="ru-RU"/>
        </w:rPr>
        <w:softHyphen/>
        <w:t>вой половиной. Эта связь действует в обоих направлениях, поэтому координация обеих частей тела приводит к координации полушарий мозга.</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 xml:space="preserve">Физическое упражнение, влияющее на гармонизацию работы левого и правого полушарий, называется </w:t>
      </w:r>
      <w:r w:rsidRPr="00BC71CB">
        <w:rPr>
          <w:rFonts w:ascii="Times New Roman" w:eastAsia="Times New Roman" w:hAnsi="Times New Roman"/>
          <w:b/>
          <w:bCs/>
          <w:color w:val="000000"/>
          <w:sz w:val="32"/>
          <w:szCs w:val="32"/>
          <w:lang w:eastAsia="ru-RU"/>
        </w:rPr>
        <w:t xml:space="preserve">«перекрестный шаг» </w:t>
      </w:r>
      <w:r w:rsidRPr="00BC71CB">
        <w:rPr>
          <w:rFonts w:ascii="Times New Roman" w:eastAsia="Times New Roman" w:hAnsi="Times New Roman"/>
          <w:color w:val="000000"/>
          <w:sz w:val="32"/>
          <w:szCs w:val="32"/>
          <w:lang w:eastAsia="ru-RU"/>
        </w:rPr>
        <w:t>и проводится следующим обра</w:t>
      </w:r>
      <w:r w:rsidRPr="00BC71CB">
        <w:rPr>
          <w:rFonts w:ascii="Times New Roman" w:eastAsia="Times New Roman" w:hAnsi="Times New Roman"/>
          <w:color w:val="000000"/>
          <w:sz w:val="32"/>
          <w:szCs w:val="32"/>
          <w:lang w:eastAsia="ru-RU"/>
        </w:rPr>
        <w:softHyphen/>
        <w:t xml:space="preserve">зом. Имитируем ходьбу на месте, поднимая колено чуть выше, нем обычно. Можно сделать это сидя, </w:t>
      </w:r>
      <w:r w:rsidRPr="00BC71CB">
        <w:rPr>
          <w:rFonts w:ascii="Times New Roman" w:eastAsia="Times New Roman" w:hAnsi="Times New Roman"/>
          <w:color w:val="000000"/>
          <w:sz w:val="32"/>
          <w:szCs w:val="32"/>
          <w:lang w:eastAsia="ru-RU"/>
        </w:rPr>
        <w:lastRenderedPageBreak/>
        <w:t>приподнимая ногу на носок, навстречу руке. Каждый раз, когда колено находится в наивысшей точке, кладем на него противополож</w:t>
      </w:r>
      <w:r w:rsidRPr="00BC71CB">
        <w:rPr>
          <w:rFonts w:ascii="Times New Roman" w:eastAsia="Times New Roman" w:hAnsi="Times New Roman"/>
          <w:color w:val="000000"/>
          <w:sz w:val="32"/>
          <w:szCs w:val="32"/>
          <w:lang w:eastAsia="ru-RU"/>
        </w:rPr>
        <w:softHyphen/>
        <w:t>ную руку. Одним словом, соприкасаются то левое колено с правой рукой, тот правое колено с левой рукой. Для эффективности в момент взмаха можно под</w:t>
      </w:r>
      <w:r w:rsidRPr="00BC71CB">
        <w:rPr>
          <w:rFonts w:ascii="Times New Roman" w:eastAsia="Times New Roman" w:hAnsi="Times New Roman"/>
          <w:color w:val="000000"/>
          <w:sz w:val="32"/>
          <w:szCs w:val="32"/>
          <w:lang w:eastAsia="ru-RU"/>
        </w:rPr>
        <w:softHyphen/>
        <w:t xml:space="preserve">ниматься на опорной </w:t>
      </w:r>
      <w:proofErr w:type="gramStart"/>
      <w:r w:rsidRPr="00BC71CB">
        <w:rPr>
          <w:rFonts w:ascii="Times New Roman" w:eastAsia="Times New Roman" w:hAnsi="Times New Roman"/>
          <w:color w:val="000000"/>
          <w:sz w:val="32"/>
          <w:szCs w:val="32"/>
          <w:lang w:eastAsia="ru-RU"/>
        </w:rPr>
        <w:t>ноге</w:t>
      </w:r>
      <w:proofErr w:type="gramEnd"/>
      <w:r w:rsidRPr="00BC71CB">
        <w:rPr>
          <w:rFonts w:ascii="Times New Roman" w:eastAsia="Times New Roman" w:hAnsi="Times New Roman"/>
          <w:color w:val="000000"/>
          <w:sz w:val="32"/>
          <w:szCs w:val="32"/>
          <w:lang w:eastAsia="ru-RU"/>
        </w:rPr>
        <w:t xml:space="preserve"> на цыпочки. Обязательное условие выполнения этого упражнения </w:t>
      </w:r>
      <w:r w:rsidR="00B47820" w:rsidRPr="00BC71CB">
        <w:rPr>
          <w:rFonts w:ascii="Times New Roman" w:eastAsia="Times New Roman" w:hAnsi="Times New Roman"/>
          <w:color w:val="000000"/>
          <w:sz w:val="32"/>
          <w:szCs w:val="32"/>
          <w:lang w:eastAsia="ru-RU"/>
        </w:rPr>
        <w:t>–</w:t>
      </w:r>
      <w:r w:rsidRPr="00BC71CB">
        <w:rPr>
          <w:rFonts w:ascii="Times New Roman" w:eastAsia="Times New Roman" w:hAnsi="Times New Roman"/>
          <w:color w:val="000000"/>
          <w:sz w:val="32"/>
          <w:szCs w:val="32"/>
          <w:lang w:eastAsia="ru-RU"/>
        </w:rPr>
        <w:t xml:space="preserve"> двигаться не быстро, а в удобном темпе и с удовольствием. Если нет возможности сделать «перекрестный шаг», а ситуация требует немедленной сосредоточенности, то можно применить следующий прием: нарисовать на чис</w:t>
      </w:r>
      <w:r w:rsidRPr="00BC71CB">
        <w:rPr>
          <w:rFonts w:ascii="Times New Roman" w:eastAsia="Times New Roman" w:hAnsi="Times New Roman"/>
          <w:color w:val="000000"/>
          <w:sz w:val="32"/>
          <w:szCs w:val="32"/>
          <w:lang w:eastAsia="ru-RU"/>
        </w:rPr>
        <w:softHyphen/>
        <w:t xml:space="preserve">том листе бумаги косой крест, похожий </w:t>
      </w:r>
      <w:r w:rsidRPr="00BC71CB">
        <w:rPr>
          <w:rFonts w:ascii="Times New Roman" w:eastAsia="Times New Roman" w:hAnsi="Times New Roman"/>
          <w:i/>
          <w:iCs/>
          <w:color w:val="000000"/>
          <w:sz w:val="32"/>
          <w:szCs w:val="32"/>
          <w:lang w:eastAsia="ru-RU"/>
        </w:rPr>
        <w:t xml:space="preserve">на </w:t>
      </w:r>
      <w:r w:rsidRPr="00BC71CB">
        <w:rPr>
          <w:rFonts w:ascii="Times New Roman" w:eastAsia="Times New Roman" w:hAnsi="Times New Roman"/>
          <w:color w:val="000000"/>
          <w:sz w:val="32"/>
          <w:szCs w:val="32"/>
          <w:lang w:eastAsia="ru-RU"/>
        </w:rPr>
        <w:t>букву -</w:t>
      </w:r>
      <w:r w:rsidRPr="00BC71CB">
        <w:rPr>
          <w:rFonts w:ascii="Times New Roman" w:eastAsia="Times New Roman" w:hAnsi="Times New Roman"/>
          <w:color w:val="000000"/>
          <w:sz w:val="32"/>
          <w:szCs w:val="32"/>
          <w:lang w:val="en-US" w:eastAsia="ru-RU"/>
        </w:rPr>
        <w:t>X</w:t>
      </w:r>
      <w:r w:rsidRPr="00BC71CB">
        <w:rPr>
          <w:rFonts w:ascii="Times New Roman" w:eastAsia="Times New Roman" w:hAnsi="Times New Roman"/>
          <w:color w:val="000000"/>
          <w:sz w:val="32"/>
          <w:szCs w:val="32"/>
          <w:lang w:eastAsia="ru-RU"/>
        </w:rPr>
        <w:t>», и несколько минут созер</w:t>
      </w:r>
      <w:r w:rsidRPr="00BC71CB">
        <w:rPr>
          <w:rFonts w:ascii="Times New Roman" w:eastAsia="Times New Roman" w:hAnsi="Times New Roman"/>
          <w:color w:val="000000"/>
          <w:sz w:val="32"/>
          <w:szCs w:val="32"/>
          <w:lang w:eastAsia="ru-RU"/>
        </w:rPr>
        <w:softHyphen/>
        <w:t>цать его. Эффект будет слабее, чем от физических упражнений, однако поможет согласованности работы левого и правого полушарий.</w:t>
      </w:r>
    </w:p>
    <w:p w:rsidR="001816FA" w:rsidRPr="00BC71CB" w:rsidRDefault="001816FA" w:rsidP="00B47820">
      <w:pPr>
        <w:shd w:val="clear" w:color="auto" w:fill="FFFFFF"/>
        <w:adjustRightInd w:val="0"/>
        <w:spacing w:after="0" w:line="240" w:lineRule="auto"/>
        <w:ind w:firstLine="709"/>
        <w:jc w:val="both"/>
        <w:rPr>
          <w:rFonts w:ascii="Times New Roman" w:eastAsia="Times New Roman" w:hAnsi="Times New Roman"/>
          <w:sz w:val="32"/>
          <w:szCs w:val="32"/>
          <w:lang w:eastAsia="ru-RU"/>
        </w:rPr>
      </w:pPr>
      <w:r w:rsidRPr="00BC71CB">
        <w:rPr>
          <w:rFonts w:ascii="Times New Roman" w:eastAsia="Times New Roman" w:hAnsi="Times New Roman"/>
          <w:color w:val="000000"/>
          <w:sz w:val="32"/>
          <w:szCs w:val="32"/>
          <w:lang w:eastAsia="ru-RU"/>
        </w:rPr>
        <w:t>Во время экзамена целесообразно повесить изображение косого креста на стене класса. Цвет не имеет значения, главное, чтобы он был изображен контра</w:t>
      </w:r>
      <w:r w:rsidRPr="00BC71CB">
        <w:rPr>
          <w:rFonts w:ascii="Times New Roman" w:eastAsia="Times New Roman" w:hAnsi="Times New Roman"/>
          <w:color w:val="000000"/>
          <w:sz w:val="32"/>
          <w:szCs w:val="32"/>
          <w:lang w:eastAsia="ru-RU"/>
        </w:rPr>
        <w:softHyphen/>
        <w:t>стно: темный на светлом фоне или наоборот.</w:t>
      </w:r>
    </w:p>
    <w:p w:rsidR="001816FA" w:rsidRPr="00BC71CB" w:rsidRDefault="001816FA" w:rsidP="00B47820">
      <w:pPr>
        <w:spacing w:after="0" w:line="240" w:lineRule="auto"/>
        <w:ind w:firstLine="709"/>
        <w:jc w:val="both"/>
        <w:rPr>
          <w:rFonts w:ascii="Times New Roman" w:eastAsia="Times New Roman" w:hAnsi="Times New Roman"/>
          <w:color w:val="000000"/>
          <w:sz w:val="32"/>
          <w:szCs w:val="32"/>
          <w:lang w:eastAsia="ru-RU"/>
        </w:rPr>
      </w:pPr>
      <w:r w:rsidRPr="00BC71CB">
        <w:rPr>
          <w:rFonts w:ascii="Times New Roman" w:eastAsia="Times New Roman" w:hAnsi="Times New Roman"/>
          <w:color w:val="000000"/>
          <w:sz w:val="32"/>
          <w:szCs w:val="32"/>
          <w:lang w:eastAsia="ru-RU"/>
        </w:rPr>
        <w:t>Следующее упражнение уменьшает кислородное голодание, усиливающее не</w:t>
      </w:r>
      <w:r w:rsidRPr="00BC71CB">
        <w:rPr>
          <w:rFonts w:ascii="Times New Roman" w:eastAsia="Times New Roman" w:hAnsi="Times New Roman"/>
          <w:color w:val="000000"/>
          <w:sz w:val="32"/>
          <w:szCs w:val="32"/>
          <w:lang w:eastAsia="ru-RU"/>
        </w:rPr>
        <w:softHyphen/>
        <w:t xml:space="preserve">гативное влияние стресса. Для борьбы с кислородным голоданием существует прием под названием </w:t>
      </w:r>
      <w:r w:rsidRPr="00BC71CB">
        <w:rPr>
          <w:rFonts w:ascii="Times New Roman" w:eastAsia="Times New Roman" w:hAnsi="Times New Roman"/>
          <w:b/>
          <w:bCs/>
          <w:color w:val="000000"/>
          <w:sz w:val="32"/>
          <w:szCs w:val="32"/>
          <w:lang w:eastAsia="ru-RU"/>
        </w:rPr>
        <w:t xml:space="preserve">«энергетическое зевание». </w:t>
      </w:r>
      <w:r w:rsidRPr="00BC71CB">
        <w:rPr>
          <w:rFonts w:ascii="Times New Roman" w:eastAsia="Times New Roman" w:hAnsi="Times New Roman"/>
          <w:color w:val="000000"/>
          <w:sz w:val="32"/>
          <w:szCs w:val="32"/>
          <w:lang w:eastAsia="ru-RU"/>
        </w:rPr>
        <w:t>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w:t>
      </w:r>
      <w:r w:rsidRPr="00BC71CB">
        <w:rPr>
          <w:rFonts w:ascii="Times New Roman" w:eastAsia="Times New Roman" w:hAnsi="Times New Roman"/>
          <w:color w:val="000000"/>
          <w:sz w:val="32"/>
          <w:szCs w:val="32"/>
          <w:lang w:eastAsia="ru-RU"/>
        </w:rPr>
        <w:softHyphen/>
        <w:t>дания, достаточно 3-5 зевков.</w:t>
      </w:r>
    </w:p>
    <w:p w:rsidR="001816FA" w:rsidRPr="00BC71CB" w:rsidRDefault="001816FA" w:rsidP="00B47820">
      <w:pPr>
        <w:spacing w:after="0" w:line="240" w:lineRule="auto"/>
        <w:ind w:firstLine="709"/>
        <w:jc w:val="both"/>
        <w:rPr>
          <w:rFonts w:ascii="Times New Roman" w:eastAsia="Times New Roman" w:hAnsi="Times New Roman"/>
          <w:color w:val="000000"/>
          <w:sz w:val="32"/>
          <w:szCs w:val="32"/>
          <w:lang w:eastAsia="ru-RU"/>
        </w:rPr>
      </w:pPr>
    </w:p>
    <w:p w:rsidR="001816FA" w:rsidRPr="00BC71CB" w:rsidRDefault="001816FA" w:rsidP="00B47820">
      <w:pPr>
        <w:spacing w:after="0" w:line="240" w:lineRule="auto"/>
        <w:ind w:left="360" w:firstLine="709"/>
        <w:jc w:val="both"/>
        <w:rPr>
          <w:rFonts w:ascii="Times New Roman" w:hAnsi="Times New Roman"/>
          <w:b/>
          <w:bCs/>
          <w:sz w:val="32"/>
          <w:szCs w:val="32"/>
          <w:lang w:eastAsia="ru-RU"/>
        </w:rPr>
      </w:pPr>
      <w:r w:rsidRPr="00BC71CB">
        <w:rPr>
          <w:rFonts w:ascii="Times New Roman" w:hAnsi="Times New Roman"/>
          <w:b/>
          <w:bCs/>
          <w:sz w:val="32"/>
          <w:szCs w:val="32"/>
          <w:lang w:eastAsia="ru-RU"/>
        </w:rPr>
        <w:t>Когнитивные процессы и питание, способное:</w:t>
      </w:r>
    </w:p>
    <w:p w:rsidR="001816FA" w:rsidRPr="00BC71CB" w:rsidRDefault="001816FA" w:rsidP="00BC71CB">
      <w:pPr>
        <w:numPr>
          <w:ilvl w:val="0"/>
          <w:numId w:val="5"/>
        </w:numPr>
        <w:tabs>
          <w:tab w:val="clear" w:pos="720"/>
          <w:tab w:val="left" w:pos="993"/>
        </w:tabs>
        <w:spacing w:after="0" w:line="240" w:lineRule="auto"/>
        <w:ind w:left="0" w:firstLine="709"/>
        <w:jc w:val="both"/>
        <w:rPr>
          <w:rFonts w:ascii="Times New Roman" w:hAnsi="Times New Roman"/>
          <w:bCs/>
          <w:sz w:val="32"/>
          <w:szCs w:val="32"/>
          <w:u w:val="single"/>
          <w:lang w:eastAsia="ru-RU"/>
        </w:rPr>
      </w:pPr>
      <w:r w:rsidRPr="00BC71CB">
        <w:rPr>
          <w:rFonts w:ascii="Times New Roman" w:hAnsi="Times New Roman"/>
          <w:bCs/>
          <w:sz w:val="32"/>
          <w:szCs w:val="32"/>
          <w:u w:val="single"/>
          <w:lang w:eastAsia="ru-RU"/>
        </w:rPr>
        <w:t>Улучшить память</w:t>
      </w:r>
      <w:proofErr w:type="gramStart"/>
      <w:r w:rsidRPr="00BC71CB">
        <w:rPr>
          <w:rFonts w:ascii="Times New Roman" w:hAnsi="Times New Roman"/>
          <w:bCs/>
          <w:sz w:val="32"/>
          <w:szCs w:val="32"/>
          <w:u w:val="single"/>
          <w:lang w:eastAsia="ru-RU"/>
        </w:rPr>
        <w:t xml:space="preserve"> :</w:t>
      </w:r>
      <w:proofErr w:type="gramEnd"/>
    </w:p>
    <w:p w:rsidR="001816FA" w:rsidRPr="00BC71CB" w:rsidRDefault="00BC71CB" w:rsidP="00B47820">
      <w:pPr>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w:t>
      </w:r>
      <w:r w:rsidR="001816FA" w:rsidRPr="00BC71CB">
        <w:rPr>
          <w:rFonts w:ascii="Times New Roman" w:hAnsi="Times New Roman"/>
          <w:bCs/>
          <w:sz w:val="32"/>
          <w:szCs w:val="32"/>
          <w:lang w:eastAsia="ru-RU"/>
        </w:rPr>
        <w:t xml:space="preserve"> при заучивании наизусть помогает морковь (за счет стимуляции обмена веществ);</w:t>
      </w:r>
    </w:p>
    <w:p w:rsidR="001816FA" w:rsidRPr="00BC71CB" w:rsidRDefault="00BC71CB" w:rsidP="00B47820">
      <w:pPr>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w:t>
      </w:r>
      <w:r w:rsidR="001816FA" w:rsidRPr="00BC71CB">
        <w:rPr>
          <w:rFonts w:ascii="Times New Roman" w:hAnsi="Times New Roman"/>
          <w:bCs/>
          <w:sz w:val="32"/>
          <w:szCs w:val="32"/>
          <w:lang w:eastAsia="ru-RU"/>
        </w:rPr>
        <w:t xml:space="preserve"> ананас помогает удерживать в памяти большой объем текста или нотных знаков (любимый фрукт театральных и музыкальных звезд);</w:t>
      </w:r>
    </w:p>
    <w:p w:rsidR="001816FA" w:rsidRPr="00BC71CB" w:rsidRDefault="00BC71CB" w:rsidP="00B47820">
      <w:pPr>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xml:space="preserve">– </w:t>
      </w:r>
      <w:r w:rsidR="001816FA" w:rsidRPr="00BC71CB">
        <w:rPr>
          <w:rFonts w:ascii="Times New Roman" w:hAnsi="Times New Roman"/>
          <w:bCs/>
          <w:sz w:val="32"/>
          <w:szCs w:val="32"/>
          <w:lang w:eastAsia="ru-RU"/>
        </w:rPr>
        <w:t>авокадо – источник энергии для кратковременной памяти.</w:t>
      </w:r>
    </w:p>
    <w:p w:rsidR="001816FA" w:rsidRPr="00BC71CB" w:rsidRDefault="001816FA" w:rsidP="00B47820">
      <w:pPr>
        <w:spacing w:after="0" w:line="240" w:lineRule="auto"/>
        <w:ind w:firstLine="709"/>
        <w:jc w:val="both"/>
        <w:rPr>
          <w:rFonts w:ascii="Times New Roman" w:hAnsi="Times New Roman"/>
          <w:bCs/>
          <w:sz w:val="32"/>
          <w:szCs w:val="32"/>
          <w:lang w:eastAsia="ru-RU"/>
        </w:rPr>
      </w:pPr>
    </w:p>
    <w:p w:rsidR="001816FA" w:rsidRPr="00BC71CB" w:rsidRDefault="001816FA" w:rsidP="00BC71CB">
      <w:pPr>
        <w:numPr>
          <w:ilvl w:val="0"/>
          <w:numId w:val="6"/>
        </w:numPr>
        <w:tabs>
          <w:tab w:val="clear" w:pos="720"/>
          <w:tab w:val="num" w:pos="-851"/>
          <w:tab w:val="left" w:pos="993"/>
        </w:tabs>
        <w:spacing w:after="0" w:line="240" w:lineRule="auto"/>
        <w:ind w:left="0" w:firstLine="709"/>
        <w:jc w:val="both"/>
        <w:rPr>
          <w:rFonts w:ascii="Times New Roman" w:hAnsi="Times New Roman"/>
          <w:bCs/>
          <w:sz w:val="32"/>
          <w:szCs w:val="32"/>
          <w:u w:val="single"/>
          <w:lang w:eastAsia="ru-RU"/>
        </w:rPr>
      </w:pPr>
      <w:r w:rsidRPr="00BC71CB">
        <w:rPr>
          <w:rFonts w:ascii="Times New Roman" w:hAnsi="Times New Roman"/>
          <w:bCs/>
          <w:sz w:val="32"/>
          <w:szCs w:val="32"/>
          <w:u w:val="single"/>
          <w:lang w:eastAsia="ru-RU"/>
        </w:rPr>
        <w:t>Сконцентрировать внимание:</w:t>
      </w:r>
    </w:p>
    <w:p w:rsidR="001816FA" w:rsidRPr="00BC71CB" w:rsidRDefault="00BC71CB" w:rsidP="00BC71CB">
      <w:pPr>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креветки – деликатес для мозга – снабжает жирными кислотами;</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lastRenderedPageBreak/>
        <w:t>– </w:t>
      </w:r>
      <w:r w:rsidR="001816FA" w:rsidRPr="00BC71CB">
        <w:rPr>
          <w:rFonts w:ascii="Times New Roman" w:hAnsi="Times New Roman"/>
          <w:bCs/>
          <w:sz w:val="32"/>
          <w:szCs w:val="32"/>
          <w:lang w:eastAsia="ru-RU"/>
        </w:rPr>
        <w:t>репчатый лук помогает при умственном переутомлении, психической усталости</w:t>
      </w:r>
      <w:proofErr w:type="gramStart"/>
      <w:r w:rsidR="001816FA" w:rsidRPr="00BC71CB">
        <w:rPr>
          <w:rFonts w:ascii="Times New Roman" w:hAnsi="Times New Roman"/>
          <w:bCs/>
          <w:sz w:val="32"/>
          <w:szCs w:val="32"/>
          <w:lang w:eastAsia="ru-RU"/>
        </w:rPr>
        <w:t xml:space="preserve"> ;</w:t>
      </w:r>
      <w:proofErr w:type="gramEnd"/>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proofErr w:type="gramStart"/>
      <w:r>
        <w:rPr>
          <w:rFonts w:ascii="Times New Roman" w:hAnsi="Times New Roman"/>
          <w:bCs/>
          <w:sz w:val="32"/>
          <w:szCs w:val="32"/>
          <w:lang w:eastAsia="ru-RU"/>
        </w:rPr>
        <w:t>– </w:t>
      </w:r>
      <w:r w:rsidR="001816FA" w:rsidRPr="00BC71CB">
        <w:rPr>
          <w:rFonts w:ascii="Times New Roman" w:hAnsi="Times New Roman"/>
          <w:bCs/>
          <w:sz w:val="32"/>
          <w:szCs w:val="32"/>
          <w:lang w:eastAsia="ru-RU"/>
        </w:rPr>
        <w:t>орехи особенно хороши для умственного «марафона»  (доклада,</w:t>
      </w:r>
      <w:proofErr w:type="gramEnd"/>
      <w:r w:rsidR="001816FA" w:rsidRPr="00BC71CB">
        <w:rPr>
          <w:rFonts w:ascii="Times New Roman" w:hAnsi="Times New Roman"/>
          <w:bCs/>
          <w:sz w:val="32"/>
          <w:szCs w:val="32"/>
          <w:lang w:eastAsia="ru-RU"/>
        </w:rPr>
        <w:t xml:space="preserve"> конференции, концерта, длительной поездки за рулем).</w:t>
      </w:r>
    </w:p>
    <w:p w:rsidR="001816FA" w:rsidRPr="00BC71CB" w:rsidRDefault="001816FA" w:rsidP="00BC71CB">
      <w:pPr>
        <w:tabs>
          <w:tab w:val="left" w:pos="1134"/>
        </w:tabs>
        <w:spacing w:after="0" w:line="240" w:lineRule="auto"/>
        <w:ind w:firstLine="709"/>
        <w:jc w:val="both"/>
        <w:rPr>
          <w:rFonts w:ascii="Times New Roman" w:hAnsi="Times New Roman"/>
          <w:bCs/>
          <w:sz w:val="32"/>
          <w:szCs w:val="32"/>
          <w:lang w:eastAsia="ru-RU"/>
        </w:rPr>
      </w:pPr>
    </w:p>
    <w:p w:rsidR="001816FA" w:rsidRPr="00BC71CB" w:rsidRDefault="001816FA" w:rsidP="00BC71CB">
      <w:pPr>
        <w:numPr>
          <w:ilvl w:val="0"/>
          <w:numId w:val="8"/>
        </w:numPr>
        <w:tabs>
          <w:tab w:val="clear" w:pos="720"/>
          <w:tab w:val="left" w:pos="1134"/>
        </w:tabs>
        <w:spacing w:after="0" w:line="240" w:lineRule="auto"/>
        <w:ind w:left="0" w:firstLine="709"/>
        <w:jc w:val="both"/>
        <w:rPr>
          <w:rFonts w:ascii="Times New Roman" w:hAnsi="Times New Roman"/>
          <w:bCs/>
          <w:sz w:val="32"/>
          <w:szCs w:val="32"/>
          <w:u w:val="single"/>
          <w:lang w:eastAsia="ru-RU"/>
        </w:rPr>
      </w:pPr>
      <w:r w:rsidRPr="00BC71CB">
        <w:rPr>
          <w:rFonts w:ascii="Times New Roman" w:hAnsi="Times New Roman"/>
          <w:bCs/>
          <w:sz w:val="32"/>
          <w:szCs w:val="32"/>
          <w:u w:val="single"/>
          <w:lang w:eastAsia="ru-RU"/>
        </w:rPr>
        <w:t>Достичь творческого озарения:</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инжир – лучший «корм» для журналистов и других творческих профессий;</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тмин провоцирует рождение гениальных идей, творческую активность мозга;</w:t>
      </w:r>
    </w:p>
    <w:p w:rsidR="001816FA" w:rsidRPr="00BC71CB" w:rsidRDefault="001816FA" w:rsidP="00BC71CB">
      <w:pPr>
        <w:numPr>
          <w:ilvl w:val="1"/>
          <w:numId w:val="9"/>
        </w:numPr>
        <w:tabs>
          <w:tab w:val="left" w:pos="1134"/>
        </w:tabs>
        <w:spacing w:after="0" w:line="240" w:lineRule="auto"/>
        <w:ind w:left="0" w:firstLine="709"/>
        <w:jc w:val="both"/>
        <w:rPr>
          <w:rFonts w:ascii="Times New Roman" w:hAnsi="Times New Roman"/>
          <w:bCs/>
          <w:sz w:val="32"/>
          <w:szCs w:val="32"/>
          <w:u w:val="single"/>
          <w:lang w:eastAsia="ru-RU"/>
        </w:rPr>
      </w:pPr>
      <w:r w:rsidRPr="00BC71CB">
        <w:rPr>
          <w:rFonts w:ascii="Times New Roman" w:hAnsi="Times New Roman"/>
          <w:bCs/>
          <w:sz w:val="32"/>
          <w:szCs w:val="32"/>
          <w:u w:val="single"/>
          <w:lang w:eastAsia="ru-RU"/>
        </w:rPr>
        <w:t>Успешно грызть гранит науки:</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капуста снимает нервозность, так как снижает активность щитовидной железы;</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лимон освежает мысли и облегчает восприятие информации;</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черника – идеальный «промежуточный корм» для студентов.</w:t>
      </w:r>
    </w:p>
    <w:p w:rsidR="001816FA" w:rsidRPr="00BC71CB" w:rsidRDefault="001816FA" w:rsidP="00BC71CB">
      <w:pPr>
        <w:tabs>
          <w:tab w:val="left" w:pos="1134"/>
        </w:tabs>
        <w:spacing w:after="0" w:line="240" w:lineRule="auto"/>
        <w:ind w:firstLine="709"/>
        <w:jc w:val="both"/>
        <w:rPr>
          <w:rFonts w:ascii="Times New Roman" w:hAnsi="Times New Roman"/>
          <w:bCs/>
          <w:sz w:val="32"/>
          <w:szCs w:val="32"/>
          <w:lang w:eastAsia="ru-RU"/>
        </w:rPr>
      </w:pPr>
    </w:p>
    <w:p w:rsidR="001816FA" w:rsidRPr="00BC71CB" w:rsidRDefault="001816FA" w:rsidP="00BC71CB">
      <w:pPr>
        <w:numPr>
          <w:ilvl w:val="1"/>
          <w:numId w:val="9"/>
        </w:numPr>
        <w:tabs>
          <w:tab w:val="left" w:pos="1134"/>
        </w:tabs>
        <w:spacing w:after="0" w:line="240" w:lineRule="auto"/>
        <w:ind w:left="0" w:firstLine="709"/>
        <w:jc w:val="both"/>
        <w:rPr>
          <w:rFonts w:ascii="Times New Roman" w:hAnsi="Times New Roman"/>
          <w:bCs/>
          <w:sz w:val="32"/>
          <w:szCs w:val="32"/>
          <w:u w:val="single"/>
          <w:lang w:eastAsia="ru-RU"/>
        </w:rPr>
      </w:pPr>
      <w:r w:rsidRPr="00BC71CB">
        <w:rPr>
          <w:rFonts w:ascii="Times New Roman" w:hAnsi="Times New Roman"/>
          <w:bCs/>
          <w:sz w:val="32"/>
          <w:szCs w:val="32"/>
          <w:u w:val="single"/>
          <w:lang w:eastAsia="ru-RU"/>
        </w:rPr>
        <w:t>Для поддержки хорошего настроения:</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 xml:space="preserve">Паприка способствует выделению «гормона счастья»  - </w:t>
      </w:r>
      <w:proofErr w:type="spellStart"/>
      <w:r w:rsidR="001816FA" w:rsidRPr="00BC71CB">
        <w:rPr>
          <w:rFonts w:ascii="Times New Roman" w:hAnsi="Times New Roman"/>
          <w:bCs/>
          <w:sz w:val="32"/>
          <w:szCs w:val="32"/>
          <w:lang w:eastAsia="ru-RU"/>
        </w:rPr>
        <w:t>эндорфина</w:t>
      </w:r>
      <w:proofErr w:type="spellEnd"/>
      <w:r w:rsidR="001816FA" w:rsidRPr="00BC71CB">
        <w:rPr>
          <w:rFonts w:ascii="Times New Roman" w:hAnsi="Times New Roman"/>
          <w:bCs/>
          <w:sz w:val="32"/>
          <w:szCs w:val="32"/>
          <w:lang w:eastAsia="ru-RU"/>
        </w:rPr>
        <w:t>;</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Клубника быстро нейтрализует отрицательные эмоции;</w:t>
      </w:r>
    </w:p>
    <w:p w:rsidR="001816FA" w:rsidRPr="00BC71CB" w:rsidRDefault="00BC71CB" w:rsidP="00BC71CB">
      <w:pPr>
        <w:tabs>
          <w:tab w:val="left" w:pos="1134"/>
        </w:tabs>
        <w:spacing w:after="0" w:line="240" w:lineRule="auto"/>
        <w:ind w:firstLine="709"/>
        <w:jc w:val="both"/>
        <w:rPr>
          <w:rFonts w:ascii="Times New Roman" w:hAnsi="Times New Roman"/>
          <w:bCs/>
          <w:sz w:val="32"/>
          <w:szCs w:val="32"/>
          <w:lang w:eastAsia="ru-RU"/>
        </w:rPr>
      </w:pPr>
      <w:r>
        <w:rPr>
          <w:rFonts w:ascii="Times New Roman" w:hAnsi="Times New Roman"/>
          <w:bCs/>
          <w:sz w:val="32"/>
          <w:szCs w:val="32"/>
          <w:lang w:eastAsia="ru-RU"/>
        </w:rPr>
        <w:t>– </w:t>
      </w:r>
      <w:r w:rsidR="001816FA" w:rsidRPr="00BC71CB">
        <w:rPr>
          <w:rFonts w:ascii="Times New Roman" w:hAnsi="Times New Roman"/>
          <w:bCs/>
          <w:sz w:val="32"/>
          <w:szCs w:val="32"/>
          <w:lang w:eastAsia="ru-RU"/>
        </w:rPr>
        <w:t>Бананы, шоколад, мороженое содержат серотонин – вещество, необходимое мозгу, чтобы тот просигнализировал «Вы счастливы»</w:t>
      </w:r>
    </w:p>
    <w:p w:rsidR="00626547" w:rsidRPr="00BC71CB" w:rsidRDefault="00626547" w:rsidP="00B47820">
      <w:pPr>
        <w:jc w:val="both"/>
        <w:rPr>
          <w:sz w:val="32"/>
          <w:szCs w:val="32"/>
        </w:rPr>
      </w:pPr>
    </w:p>
    <w:sectPr w:rsidR="00626547" w:rsidRPr="00BC71CB" w:rsidSect="005C559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D67A9"/>
    <w:multiLevelType w:val="hybridMultilevel"/>
    <w:tmpl w:val="330CB958"/>
    <w:lvl w:ilvl="0" w:tplc="EC4498A2">
      <w:start w:val="1"/>
      <w:numFmt w:val="bullet"/>
      <w:lvlText w:val="•"/>
      <w:lvlJc w:val="left"/>
      <w:pPr>
        <w:tabs>
          <w:tab w:val="num" w:pos="720"/>
        </w:tabs>
        <w:ind w:left="720" w:hanging="360"/>
      </w:pPr>
      <w:rPr>
        <w:rFonts w:ascii="Times New Roman" w:hAnsi="Times New Roman" w:cs="Times New Roman" w:hint="default"/>
      </w:rPr>
    </w:lvl>
    <w:lvl w:ilvl="1" w:tplc="10781272">
      <w:start w:val="1"/>
      <w:numFmt w:val="decimal"/>
      <w:lvlText w:val="%2."/>
      <w:lvlJc w:val="left"/>
      <w:pPr>
        <w:tabs>
          <w:tab w:val="num" w:pos="1440"/>
        </w:tabs>
        <w:ind w:left="1440" w:hanging="360"/>
      </w:pPr>
    </w:lvl>
    <w:lvl w:ilvl="2" w:tplc="1C9E6438">
      <w:start w:val="1"/>
      <w:numFmt w:val="decimal"/>
      <w:lvlText w:val="%3."/>
      <w:lvlJc w:val="left"/>
      <w:pPr>
        <w:tabs>
          <w:tab w:val="num" w:pos="2160"/>
        </w:tabs>
        <w:ind w:left="2160" w:hanging="360"/>
      </w:pPr>
    </w:lvl>
    <w:lvl w:ilvl="3" w:tplc="487A07CC">
      <w:start w:val="1"/>
      <w:numFmt w:val="decimal"/>
      <w:lvlText w:val="%4."/>
      <w:lvlJc w:val="left"/>
      <w:pPr>
        <w:tabs>
          <w:tab w:val="num" w:pos="2880"/>
        </w:tabs>
        <w:ind w:left="2880" w:hanging="360"/>
      </w:pPr>
    </w:lvl>
    <w:lvl w:ilvl="4" w:tplc="7D9417FC">
      <w:start w:val="1"/>
      <w:numFmt w:val="decimal"/>
      <w:lvlText w:val="%5."/>
      <w:lvlJc w:val="left"/>
      <w:pPr>
        <w:tabs>
          <w:tab w:val="num" w:pos="3600"/>
        </w:tabs>
        <w:ind w:left="3600" w:hanging="360"/>
      </w:pPr>
    </w:lvl>
    <w:lvl w:ilvl="5" w:tplc="5C5A6180">
      <w:start w:val="1"/>
      <w:numFmt w:val="decimal"/>
      <w:lvlText w:val="%6."/>
      <w:lvlJc w:val="left"/>
      <w:pPr>
        <w:tabs>
          <w:tab w:val="num" w:pos="4320"/>
        </w:tabs>
        <w:ind w:left="4320" w:hanging="360"/>
      </w:pPr>
    </w:lvl>
    <w:lvl w:ilvl="6" w:tplc="03DEB684">
      <w:start w:val="1"/>
      <w:numFmt w:val="decimal"/>
      <w:lvlText w:val="%7."/>
      <w:lvlJc w:val="left"/>
      <w:pPr>
        <w:tabs>
          <w:tab w:val="num" w:pos="5040"/>
        </w:tabs>
        <w:ind w:left="5040" w:hanging="360"/>
      </w:pPr>
    </w:lvl>
    <w:lvl w:ilvl="7" w:tplc="663697FE">
      <w:start w:val="1"/>
      <w:numFmt w:val="decimal"/>
      <w:lvlText w:val="%8."/>
      <w:lvlJc w:val="left"/>
      <w:pPr>
        <w:tabs>
          <w:tab w:val="num" w:pos="5760"/>
        </w:tabs>
        <w:ind w:left="5760" w:hanging="360"/>
      </w:pPr>
    </w:lvl>
    <w:lvl w:ilvl="8" w:tplc="5704BF1C">
      <w:start w:val="1"/>
      <w:numFmt w:val="decimal"/>
      <w:lvlText w:val="%9."/>
      <w:lvlJc w:val="left"/>
      <w:pPr>
        <w:tabs>
          <w:tab w:val="num" w:pos="6480"/>
        </w:tabs>
        <w:ind w:left="6480" w:hanging="360"/>
      </w:pPr>
    </w:lvl>
  </w:abstractNum>
  <w:abstractNum w:abstractNumId="1">
    <w:nsid w:val="310E1FE6"/>
    <w:multiLevelType w:val="hybridMultilevel"/>
    <w:tmpl w:val="DF9C2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A7055B"/>
    <w:multiLevelType w:val="hybridMultilevel"/>
    <w:tmpl w:val="D54EA830"/>
    <w:lvl w:ilvl="0" w:tplc="74D0E7A6">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CC0C7616">
      <w:start w:val="1"/>
      <w:numFmt w:val="decimal"/>
      <w:lvlText w:val="%3."/>
      <w:lvlJc w:val="left"/>
      <w:pPr>
        <w:tabs>
          <w:tab w:val="num" w:pos="2160"/>
        </w:tabs>
        <w:ind w:left="2160" w:hanging="360"/>
      </w:pPr>
    </w:lvl>
    <w:lvl w:ilvl="3" w:tplc="942AB2E8">
      <w:start w:val="1"/>
      <w:numFmt w:val="decimal"/>
      <w:lvlText w:val="%4."/>
      <w:lvlJc w:val="left"/>
      <w:pPr>
        <w:tabs>
          <w:tab w:val="num" w:pos="2880"/>
        </w:tabs>
        <w:ind w:left="2880" w:hanging="360"/>
      </w:pPr>
    </w:lvl>
    <w:lvl w:ilvl="4" w:tplc="DF0C497E">
      <w:start w:val="1"/>
      <w:numFmt w:val="decimal"/>
      <w:lvlText w:val="%5."/>
      <w:lvlJc w:val="left"/>
      <w:pPr>
        <w:tabs>
          <w:tab w:val="num" w:pos="3600"/>
        </w:tabs>
        <w:ind w:left="3600" w:hanging="360"/>
      </w:pPr>
    </w:lvl>
    <w:lvl w:ilvl="5" w:tplc="D33A0E88">
      <w:start w:val="1"/>
      <w:numFmt w:val="decimal"/>
      <w:lvlText w:val="%6."/>
      <w:lvlJc w:val="left"/>
      <w:pPr>
        <w:tabs>
          <w:tab w:val="num" w:pos="4320"/>
        </w:tabs>
        <w:ind w:left="4320" w:hanging="360"/>
      </w:pPr>
    </w:lvl>
    <w:lvl w:ilvl="6" w:tplc="E53015C2">
      <w:start w:val="1"/>
      <w:numFmt w:val="decimal"/>
      <w:lvlText w:val="%7."/>
      <w:lvlJc w:val="left"/>
      <w:pPr>
        <w:tabs>
          <w:tab w:val="num" w:pos="5040"/>
        </w:tabs>
        <w:ind w:left="5040" w:hanging="360"/>
      </w:pPr>
    </w:lvl>
    <w:lvl w:ilvl="7" w:tplc="F3580E2C">
      <w:start w:val="1"/>
      <w:numFmt w:val="decimal"/>
      <w:lvlText w:val="%8."/>
      <w:lvlJc w:val="left"/>
      <w:pPr>
        <w:tabs>
          <w:tab w:val="num" w:pos="5760"/>
        </w:tabs>
        <w:ind w:left="5760" w:hanging="360"/>
      </w:pPr>
    </w:lvl>
    <w:lvl w:ilvl="8" w:tplc="2BC445F6">
      <w:start w:val="1"/>
      <w:numFmt w:val="decimal"/>
      <w:lvlText w:val="%9."/>
      <w:lvlJc w:val="left"/>
      <w:pPr>
        <w:tabs>
          <w:tab w:val="num" w:pos="6480"/>
        </w:tabs>
        <w:ind w:left="6480" w:hanging="360"/>
      </w:pPr>
    </w:lvl>
  </w:abstractNum>
  <w:abstractNum w:abstractNumId="3">
    <w:nsid w:val="57274A23"/>
    <w:multiLevelType w:val="hybridMultilevel"/>
    <w:tmpl w:val="CA409F58"/>
    <w:lvl w:ilvl="0" w:tplc="59686498">
      <w:start w:val="1"/>
      <w:numFmt w:val="bullet"/>
      <w:lvlText w:val="•"/>
      <w:lvlJc w:val="left"/>
      <w:pPr>
        <w:tabs>
          <w:tab w:val="num" w:pos="720"/>
        </w:tabs>
        <w:ind w:left="720" w:hanging="360"/>
      </w:pPr>
      <w:rPr>
        <w:rFonts w:ascii="Times New Roman" w:hAnsi="Times New Roman" w:cs="Times New Roman" w:hint="default"/>
      </w:rPr>
    </w:lvl>
    <w:lvl w:ilvl="1" w:tplc="76448480">
      <w:start w:val="1"/>
      <w:numFmt w:val="decimal"/>
      <w:lvlText w:val="%2."/>
      <w:lvlJc w:val="left"/>
      <w:pPr>
        <w:tabs>
          <w:tab w:val="num" w:pos="1440"/>
        </w:tabs>
        <w:ind w:left="1440" w:hanging="360"/>
      </w:pPr>
    </w:lvl>
    <w:lvl w:ilvl="2" w:tplc="97BEE28A">
      <w:start w:val="1"/>
      <w:numFmt w:val="decimal"/>
      <w:lvlText w:val="%3."/>
      <w:lvlJc w:val="left"/>
      <w:pPr>
        <w:tabs>
          <w:tab w:val="num" w:pos="2160"/>
        </w:tabs>
        <w:ind w:left="2160" w:hanging="360"/>
      </w:pPr>
    </w:lvl>
    <w:lvl w:ilvl="3" w:tplc="84D8E822">
      <w:start w:val="1"/>
      <w:numFmt w:val="decimal"/>
      <w:lvlText w:val="%4."/>
      <w:lvlJc w:val="left"/>
      <w:pPr>
        <w:tabs>
          <w:tab w:val="num" w:pos="2880"/>
        </w:tabs>
        <w:ind w:left="2880" w:hanging="360"/>
      </w:pPr>
    </w:lvl>
    <w:lvl w:ilvl="4" w:tplc="DE782D78">
      <w:start w:val="1"/>
      <w:numFmt w:val="decimal"/>
      <w:lvlText w:val="%5."/>
      <w:lvlJc w:val="left"/>
      <w:pPr>
        <w:tabs>
          <w:tab w:val="num" w:pos="3600"/>
        </w:tabs>
        <w:ind w:left="3600" w:hanging="360"/>
      </w:pPr>
    </w:lvl>
    <w:lvl w:ilvl="5" w:tplc="B78024D8">
      <w:start w:val="1"/>
      <w:numFmt w:val="decimal"/>
      <w:lvlText w:val="%6."/>
      <w:lvlJc w:val="left"/>
      <w:pPr>
        <w:tabs>
          <w:tab w:val="num" w:pos="4320"/>
        </w:tabs>
        <w:ind w:left="4320" w:hanging="360"/>
      </w:pPr>
    </w:lvl>
    <w:lvl w:ilvl="6" w:tplc="F3220D70">
      <w:start w:val="1"/>
      <w:numFmt w:val="decimal"/>
      <w:lvlText w:val="%7."/>
      <w:lvlJc w:val="left"/>
      <w:pPr>
        <w:tabs>
          <w:tab w:val="num" w:pos="5040"/>
        </w:tabs>
        <w:ind w:left="5040" w:hanging="360"/>
      </w:pPr>
    </w:lvl>
    <w:lvl w:ilvl="7" w:tplc="CC12605A">
      <w:start w:val="1"/>
      <w:numFmt w:val="decimal"/>
      <w:lvlText w:val="%8."/>
      <w:lvlJc w:val="left"/>
      <w:pPr>
        <w:tabs>
          <w:tab w:val="num" w:pos="5760"/>
        </w:tabs>
        <w:ind w:left="5760" w:hanging="360"/>
      </w:pPr>
    </w:lvl>
    <w:lvl w:ilvl="8" w:tplc="D5385DFE">
      <w:start w:val="1"/>
      <w:numFmt w:val="decimal"/>
      <w:lvlText w:val="%9."/>
      <w:lvlJc w:val="left"/>
      <w:pPr>
        <w:tabs>
          <w:tab w:val="num" w:pos="6480"/>
        </w:tabs>
        <w:ind w:left="6480" w:hanging="360"/>
      </w:pPr>
    </w:lvl>
  </w:abstractNum>
  <w:abstractNum w:abstractNumId="4">
    <w:nsid w:val="67503B3B"/>
    <w:multiLevelType w:val="hybridMultilevel"/>
    <w:tmpl w:val="1390ECF2"/>
    <w:lvl w:ilvl="0" w:tplc="B50C13B2">
      <w:start w:val="1"/>
      <w:numFmt w:val="bullet"/>
      <w:lvlText w:val="-"/>
      <w:lvlJc w:val="left"/>
      <w:pPr>
        <w:tabs>
          <w:tab w:val="num" w:pos="720"/>
        </w:tabs>
        <w:ind w:left="720" w:hanging="360"/>
      </w:pPr>
      <w:rPr>
        <w:rFonts w:ascii="Times New Roman" w:hAnsi="Times New Roman" w:cs="Times New Roman" w:hint="default"/>
      </w:rPr>
    </w:lvl>
    <w:lvl w:ilvl="1" w:tplc="F9A85014">
      <w:start w:val="1"/>
      <w:numFmt w:val="decimal"/>
      <w:lvlText w:val="%2."/>
      <w:lvlJc w:val="left"/>
      <w:pPr>
        <w:tabs>
          <w:tab w:val="num" w:pos="1440"/>
        </w:tabs>
        <w:ind w:left="1440" w:hanging="360"/>
      </w:pPr>
    </w:lvl>
    <w:lvl w:ilvl="2" w:tplc="A086BFA8">
      <w:start w:val="1"/>
      <w:numFmt w:val="decimal"/>
      <w:lvlText w:val="%3."/>
      <w:lvlJc w:val="left"/>
      <w:pPr>
        <w:tabs>
          <w:tab w:val="num" w:pos="2160"/>
        </w:tabs>
        <w:ind w:left="2160" w:hanging="360"/>
      </w:pPr>
    </w:lvl>
    <w:lvl w:ilvl="3" w:tplc="15EEA65A">
      <w:start w:val="1"/>
      <w:numFmt w:val="decimal"/>
      <w:lvlText w:val="%4."/>
      <w:lvlJc w:val="left"/>
      <w:pPr>
        <w:tabs>
          <w:tab w:val="num" w:pos="2880"/>
        </w:tabs>
        <w:ind w:left="2880" w:hanging="360"/>
      </w:pPr>
    </w:lvl>
    <w:lvl w:ilvl="4" w:tplc="717E70E0">
      <w:start w:val="1"/>
      <w:numFmt w:val="decimal"/>
      <w:lvlText w:val="%5."/>
      <w:lvlJc w:val="left"/>
      <w:pPr>
        <w:tabs>
          <w:tab w:val="num" w:pos="3600"/>
        </w:tabs>
        <w:ind w:left="3600" w:hanging="360"/>
      </w:pPr>
    </w:lvl>
    <w:lvl w:ilvl="5" w:tplc="D1485F30">
      <w:start w:val="1"/>
      <w:numFmt w:val="decimal"/>
      <w:lvlText w:val="%6."/>
      <w:lvlJc w:val="left"/>
      <w:pPr>
        <w:tabs>
          <w:tab w:val="num" w:pos="4320"/>
        </w:tabs>
        <w:ind w:left="4320" w:hanging="360"/>
      </w:pPr>
    </w:lvl>
    <w:lvl w:ilvl="6" w:tplc="49300CAE">
      <w:start w:val="1"/>
      <w:numFmt w:val="decimal"/>
      <w:lvlText w:val="%7."/>
      <w:lvlJc w:val="left"/>
      <w:pPr>
        <w:tabs>
          <w:tab w:val="num" w:pos="5040"/>
        </w:tabs>
        <w:ind w:left="5040" w:hanging="360"/>
      </w:pPr>
    </w:lvl>
    <w:lvl w:ilvl="7" w:tplc="DB82B53C">
      <w:start w:val="1"/>
      <w:numFmt w:val="decimal"/>
      <w:lvlText w:val="%8."/>
      <w:lvlJc w:val="left"/>
      <w:pPr>
        <w:tabs>
          <w:tab w:val="num" w:pos="5760"/>
        </w:tabs>
        <w:ind w:left="5760" w:hanging="360"/>
      </w:pPr>
    </w:lvl>
    <w:lvl w:ilvl="8" w:tplc="2EB2F08C">
      <w:start w:val="1"/>
      <w:numFmt w:val="decimal"/>
      <w:lvlText w:val="%9."/>
      <w:lvlJc w:val="left"/>
      <w:pPr>
        <w:tabs>
          <w:tab w:val="num" w:pos="6480"/>
        </w:tabs>
        <w:ind w:left="6480" w:hanging="360"/>
      </w:pPr>
    </w:lvl>
  </w:abstractNum>
  <w:abstractNum w:abstractNumId="5">
    <w:nsid w:val="68B23D1B"/>
    <w:multiLevelType w:val="hybridMultilevel"/>
    <w:tmpl w:val="D526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9B1FB5"/>
    <w:multiLevelType w:val="hybridMultilevel"/>
    <w:tmpl w:val="0F7EDB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3B7439"/>
    <w:multiLevelType w:val="hybridMultilevel"/>
    <w:tmpl w:val="F3CA52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B0013F3"/>
    <w:multiLevelType w:val="hybridMultilevel"/>
    <w:tmpl w:val="2ED4C7C4"/>
    <w:lvl w:ilvl="0" w:tplc="236E9496">
      <w:start w:val="1"/>
      <w:numFmt w:val="bullet"/>
      <w:lvlText w:val="•"/>
      <w:lvlJc w:val="left"/>
      <w:pPr>
        <w:tabs>
          <w:tab w:val="num" w:pos="720"/>
        </w:tabs>
        <w:ind w:left="720" w:hanging="360"/>
      </w:pPr>
      <w:rPr>
        <w:rFonts w:ascii="Times New Roman" w:hAnsi="Times New Roman" w:cs="Times New Roman" w:hint="default"/>
      </w:rPr>
    </w:lvl>
    <w:lvl w:ilvl="1" w:tplc="CB6EBEE2">
      <w:start w:val="1"/>
      <w:numFmt w:val="decimal"/>
      <w:lvlText w:val="%2."/>
      <w:lvlJc w:val="left"/>
      <w:pPr>
        <w:tabs>
          <w:tab w:val="num" w:pos="1440"/>
        </w:tabs>
        <w:ind w:left="1440" w:hanging="360"/>
      </w:pPr>
    </w:lvl>
    <w:lvl w:ilvl="2" w:tplc="8776477A">
      <w:start w:val="1"/>
      <w:numFmt w:val="decimal"/>
      <w:lvlText w:val="%3."/>
      <w:lvlJc w:val="left"/>
      <w:pPr>
        <w:tabs>
          <w:tab w:val="num" w:pos="2160"/>
        </w:tabs>
        <w:ind w:left="2160" w:hanging="360"/>
      </w:pPr>
    </w:lvl>
    <w:lvl w:ilvl="3" w:tplc="6442953E">
      <w:start w:val="1"/>
      <w:numFmt w:val="decimal"/>
      <w:lvlText w:val="%4."/>
      <w:lvlJc w:val="left"/>
      <w:pPr>
        <w:tabs>
          <w:tab w:val="num" w:pos="2880"/>
        </w:tabs>
        <w:ind w:left="2880" w:hanging="360"/>
      </w:pPr>
    </w:lvl>
    <w:lvl w:ilvl="4" w:tplc="0FEE9426">
      <w:start w:val="1"/>
      <w:numFmt w:val="decimal"/>
      <w:lvlText w:val="%5."/>
      <w:lvlJc w:val="left"/>
      <w:pPr>
        <w:tabs>
          <w:tab w:val="num" w:pos="3600"/>
        </w:tabs>
        <w:ind w:left="3600" w:hanging="360"/>
      </w:pPr>
    </w:lvl>
    <w:lvl w:ilvl="5" w:tplc="FEE8CBCC">
      <w:start w:val="1"/>
      <w:numFmt w:val="decimal"/>
      <w:lvlText w:val="%6."/>
      <w:lvlJc w:val="left"/>
      <w:pPr>
        <w:tabs>
          <w:tab w:val="num" w:pos="4320"/>
        </w:tabs>
        <w:ind w:left="4320" w:hanging="360"/>
      </w:pPr>
    </w:lvl>
    <w:lvl w:ilvl="6" w:tplc="FA761794">
      <w:start w:val="1"/>
      <w:numFmt w:val="decimal"/>
      <w:lvlText w:val="%7."/>
      <w:lvlJc w:val="left"/>
      <w:pPr>
        <w:tabs>
          <w:tab w:val="num" w:pos="5040"/>
        </w:tabs>
        <w:ind w:left="5040" w:hanging="360"/>
      </w:pPr>
    </w:lvl>
    <w:lvl w:ilvl="7" w:tplc="0FEE6742">
      <w:start w:val="1"/>
      <w:numFmt w:val="decimal"/>
      <w:lvlText w:val="%8."/>
      <w:lvlJc w:val="left"/>
      <w:pPr>
        <w:tabs>
          <w:tab w:val="num" w:pos="5760"/>
        </w:tabs>
        <w:ind w:left="5760" w:hanging="360"/>
      </w:pPr>
    </w:lvl>
    <w:lvl w:ilvl="8" w:tplc="E460FBA6">
      <w:start w:val="1"/>
      <w:numFmt w:val="decimal"/>
      <w:lvlText w:val="%9."/>
      <w:lvlJc w:val="left"/>
      <w:pPr>
        <w:tabs>
          <w:tab w:val="num" w:pos="6480"/>
        </w:tabs>
        <w:ind w:left="6480" w:hanging="360"/>
      </w:pPr>
    </w:lvl>
  </w:abstractNum>
  <w:num w:numId="1">
    <w:abstractNumId w:val="1"/>
  </w:num>
  <w:num w:numId="2">
    <w:abstractNumId w:val="5"/>
  </w:num>
  <w:num w:numId="3">
    <w:abstractNumId w:val="7"/>
  </w:num>
  <w:num w:numId="4">
    <w:abstractNumId w:val="6"/>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C5590"/>
    <w:rsid w:val="001816FA"/>
    <w:rsid w:val="00476390"/>
    <w:rsid w:val="005C5590"/>
    <w:rsid w:val="00626547"/>
    <w:rsid w:val="008D755E"/>
    <w:rsid w:val="008F564B"/>
    <w:rsid w:val="00B47820"/>
    <w:rsid w:val="00BC7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54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590"/>
    <w:pPr>
      <w:ind w:left="720"/>
      <w:contextualSpacing/>
    </w:pPr>
  </w:style>
</w:styles>
</file>

<file path=word/webSettings.xml><?xml version="1.0" encoding="utf-8"?>
<w:webSettings xmlns:r="http://schemas.openxmlformats.org/officeDocument/2006/relationships" xmlns:w="http://schemas.openxmlformats.org/wordprocessingml/2006/main">
  <w:divs>
    <w:div w:id="140971548">
      <w:bodyDiv w:val="1"/>
      <w:marLeft w:val="0"/>
      <w:marRight w:val="0"/>
      <w:marTop w:val="0"/>
      <w:marBottom w:val="0"/>
      <w:divBdr>
        <w:top w:val="none" w:sz="0" w:space="0" w:color="auto"/>
        <w:left w:val="none" w:sz="0" w:space="0" w:color="auto"/>
        <w:bottom w:val="none" w:sz="0" w:space="0" w:color="auto"/>
        <w:right w:val="none" w:sz="0" w:space="0" w:color="auto"/>
      </w:divBdr>
    </w:div>
    <w:div w:id="171147107">
      <w:bodyDiv w:val="1"/>
      <w:marLeft w:val="0"/>
      <w:marRight w:val="0"/>
      <w:marTop w:val="0"/>
      <w:marBottom w:val="0"/>
      <w:divBdr>
        <w:top w:val="none" w:sz="0" w:space="0" w:color="auto"/>
        <w:left w:val="none" w:sz="0" w:space="0" w:color="auto"/>
        <w:bottom w:val="none" w:sz="0" w:space="0" w:color="auto"/>
        <w:right w:val="none" w:sz="0" w:space="0" w:color="auto"/>
      </w:divBdr>
    </w:div>
    <w:div w:id="719205966">
      <w:bodyDiv w:val="1"/>
      <w:marLeft w:val="0"/>
      <w:marRight w:val="0"/>
      <w:marTop w:val="0"/>
      <w:marBottom w:val="0"/>
      <w:divBdr>
        <w:top w:val="none" w:sz="0" w:space="0" w:color="auto"/>
        <w:left w:val="none" w:sz="0" w:space="0" w:color="auto"/>
        <w:bottom w:val="none" w:sz="0" w:space="0" w:color="auto"/>
        <w:right w:val="none" w:sz="0" w:space="0" w:color="auto"/>
      </w:divBdr>
    </w:div>
    <w:div w:id="1008143775">
      <w:bodyDiv w:val="1"/>
      <w:marLeft w:val="0"/>
      <w:marRight w:val="0"/>
      <w:marTop w:val="0"/>
      <w:marBottom w:val="0"/>
      <w:divBdr>
        <w:top w:val="none" w:sz="0" w:space="0" w:color="auto"/>
        <w:left w:val="none" w:sz="0" w:space="0" w:color="auto"/>
        <w:bottom w:val="none" w:sz="0" w:space="0" w:color="auto"/>
        <w:right w:val="none" w:sz="0" w:space="0" w:color="auto"/>
      </w:divBdr>
    </w:div>
    <w:div w:id="1307660557">
      <w:bodyDiv w:val="1"/>
      <w:marLeft w:val="0"/>
      <w:marRight w:val="0"/>
      <w:marTop w:val="0"/>
      <w:marBottom w:val="0"/>
      <w:divBdr>
        <w:top w:val="none" w:sz="0" w:space="0" w:color="auto"/>
        <w:left w:val="none" w:sz="0" w:space="0" w:color="auto"/>
        <w:bottom w:val="none" w:sz="0" w:space="0" w:color="auto"/>
        <w:right w:val="none" w:sz="0" w:space="0" w:color="auto"/>
      </w:divBdr>
    </w:div>
    <w:div w:id="1689599053">
      <w:bodyDiv w:val="1"/>
      <w:marLeft w:val="0"/>
      <w:marRight w:val="0"/>
      <w:marTop w:val="0"/>
      <w:marBottom w:val="0"/>
      <w:divBdr>
        <w:top w:val="none" w:sz="0" w:space="0" w:color="auto"/>
        <w:left w:val="none" w:sz="0" w:space="0" w:color="auto"/>
        <w:bottom w:val="none" w:sz="0" w:space="0" w:color="auto"/>
        <w:right w:val="none" w:sz="0" w:space="0" w:color="auto"/>
      </w:divBdr>
    </w:div>
    <w:div w:id="170570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2105</Words>
  <Characters>12001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Приемы снятия психоэмоционального напряжения</vt:lpstr>
    </vt:vector>
  </TitlesOfParts>
  <Company>Reanimator Extreme Edition</Company>
  <LinksUpToDate>false</LinksUpToDate>
  <CharactersWithSpaces>14078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Приемы снятия психоэмоционального напряжения</dc:title>
  <dc:creator>Марина</dc:creator>
  <cp:lastModifiedBy>UseR7</cp:lastModifiedBy>
  <cp:revision>2</cp:revision>
  <dcterms:created xsi:type="dcterms:W3CDTF">2019-04-12T21:11:00Z</dcterms:created>
  <dcterms:modified xsi:type="dcterms:W3CDTF">2019-04-12T21:11:00Z</dcterms:modified>
</cp:coreProperties>
</file>